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F5" w:rsidRDefault="001B75F5">
      <w:pPr>
        <w:spacing w:before="9"/>
        <w:rPr>
          <w:rFonts w:ascii="OfficinaSansBookC" w:hAnsi="OfficinaSansBookC" w:cs="Times New Roman"/>
          <w:sz w:val="24"/>
        </w:rPr>
      </w:pPr>
    </w:p>
    <w:p w:rsidR="00AA6078" w:rsidRPr="00AA6078" w:rsidRDefault="00AA6078" w:rsidP="00BC4CF7">
      <w:pPr>
        <w:spacing w:line="256" w:lineRule="auto"/>
        <w:ind w:right="49"/>
        <w:rPr>
          <w:rFonts w:ascii="OfficinaSansBookC" w:hAnsi="OfficinaSansBookC" w:cs="Times New Roman"/>
          <w:bCs/>
          <w:sz w:val="40"/>
          <w:szCs w:val="40"/>
        </w:rPr>
      </w:pPr>
    </w:p>
    <w:p w:rsidR="00AA6078" w:rsidRPr="00AA6078" w:rsidRDefault="00AA6078" w:rsidP="003576C8">
      <w:pPr>
        <w:spacing w:line="256" w:lineRule="auto"/>
        <w:ind w:right="49" w:firstLine="1"/>
        <w:jc w:val="center"/>
        <w:rPr>
          <w:rFonts w:ascii="OfficinaSansBookC" w:hAnsi="OfficinaSansBookC" w:cs="Times New Roman"/>
          <w:bCs/>
          <w:sz w:val="40"/>
          <w:szCs w:val="40"/>
        </w:rPr>
      </w:pPr>
    </w:p>
    <w:p w:rsidR="001B75F5" w:rsidRDefault="0010579D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  <w:r w:rsidRPr="001A1D69">
        <w:rPr>
          <w:rFonts w:ascii="OfficinaSansBookC" w:hAnsi="OfficinaSansBookC" w:cs="Times New Roman"/>
          <w:b/>
          <w:sz w:val="28"/>
          <w:szCs w:val="24"/>
        </w:rPr>
        <w:t>СОДЕРЖАНИЕ</w:t>
      </w:r>
    </w:p>
    <w:p w:rsidR="00AA6078" w:rsidRPr="001A1D69" w:rsidRDefault="00AA6078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:rsidR="001B75F5" w:rsidRPr="001A1D69" w:rsidRDefault="001F6C1E" w:rsidP="00AA6078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left="0" w:right="276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0" w:history="1">
        <w:r w:rsidR="00AA6078">
          <w:rPr>
            <w:rFonts w:ascii="OfficinaSansBookC" w:hAnsi="OfficinaSansBookC" w:cs="Times New Roman"/>
            <w:sz w:val="28"/>
            <w:szCs w:val="28"/>
          </w:rPr>
          <w:t>О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бщая характеристика рабочей программы</w:t>
        </w:r>
      </w:hyperlink>
      <w:hyperlink w:anchor="_bookmark0" w:history="1">
        <w:r w:rsidR="00AA6078" w:rsidRPr="001A1D69">
          <w:rPr>
            <w:rFonts w:ascii="OfficinaSansBookC" w:hAnsi="OfficinaSansBookC" w:cs="Times New Roman"/>
            <w:sz w:val="28"/>
            <w:szCs w:val="28"/>
          </w:rPr>
          <w:t>общеобразовательнойдисциплины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AA6078" w:rsidRPr="001A1D69">
          <w:rPr>
            <w:rFonts w:ascii="OfficinaSansBookC" w:hAnsi="OfficinaSansBookC" w:cs="Times New Roman"/>
            <w:spacing w:val="-1"/>
            <w:sz w:val="28"/>
            <w:szCs w:val="28"/>
          </w:rPr>
          <w:t>4</w:t>
        </w:r>
      </w:hyperlink>
    </w:p>
    <w:p w:rsidR="001B75F5" w:rsidRPr="001A1D69" w:rsidRDefault="001F6C1E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4" w:history="1">
        <w:r w:rsidR="00AA6078">
          <w:rPr>
            <w:rFonts w:ascii="OfficinaSansBookC" w:hAnsi="OfficinaSansBookC" w:cs="Times New Roman"/>
            <w:sz w:val="28"/>
            <w:szCs w:val="28"/>
          </w:rPr>
          <w:t>С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труктураисодержание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F91C2D">
          <w:rPr>
            <w:rFonts w:ascii="OfficinaSansBookC" w:hAnsi="OfficinaSansBookC" w:cs="Times New Roman"/>
            <w:sz w:val="28"/>
            <w:szCs w:val="28"/>
          </w:rPr>
          <w:t>.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1</w:t>
        </w:r>
      </w:hyperlink>
      <w:r w:rsidR="00E44999">
        <w:rPr>
          <w:rFonts w:ascii="OfficinaSansBookC" w:hAnsi="OfficinaSansBookC" w:cs="Times New Roman"/>
          <w:sz w:val="28"/>
          <w:szCs w:val="28"/>
        </w:rPr>
        <w:t>4</w:t>
      </w:r>
    </w:p>
    <w:p w:rsidR="001B75F5" w:rsidRPr="001A1D69" w:rsidRDefault="001F6C1E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7" w:history="1">
        <w:r w:rsidR="00AA6078">
          <w:rPr>
            <w:rFonts w:ascii="OfficinaSansBookC" w:hAnsi="OfficinaSansBookC" w:cs="Times New Roman"/>
            <w:sz w:val="28"/>
            <w:szCs w:val="28"/>
          </w:rPr>
          <w:t>У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словияреализациипрограммы</w:t>
        </w:r>
        <w:r w:rsidR="00AA6078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E44999">
          <w:rPr>
            <w:rFonts w:ascii="OfficinaSansBookC" w:hAnsi="OfficinaSansBookC" w:cs="Times New Roman"/>
            <w:sz w:val="28"/>
            <w:szCs w:val="28"/>
          </w:rPr>
          <w:t>..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2</w:t>
        </w:r>
      </w:hyperlink>
      <w:r w:rsidR="00E44999">
        <w:rPr>
          <w:rFonts w:ascii="OfficinaSansBookC" w:hAnsi="OfficinaSansBookC" w:cs="Times New Roman"/>
          <w:sz w:val="28"/>
          <w:szCs w:val="28"/>
        </w:rPr>
        <w:t>3</w:t>
      </w:r>
    </w:p>
    <w:p w:rsidR="001B75F5" w:rsidRPr="001A1D69" w:rsidRDefault="001F6C1E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8" w:history="1">
        <w:r w:rsidR="00AA6078">
          <w:rPr>
            <w:rFonts w:ascii="OfficinaSansBookC" w:hAnsi="OfficinaSansBookC" w:cs="Times New Roman"/>
            <w:sz w:val="28"/>
            <w:szCs w:val="28"/>
          </w:rPr>
          <w:t>К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онтрольиоценкарезультатовосвоения</w:t>
        </w:r>
        <w:r w:rsidR="00AA6078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общеобразовательной 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AA6078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F91C2D">
          <w:rPr>
            <w:rFonts w:ascii="OfficinaSansBookC" w:hAnsi="OfficinaSansBookC" w:cs="Times New Roman"/>
            <w:sz w:val="28"/>
            <w:szCs w:val="28"/>
          </w:rPr>
          <w:t>.</w:t>
        </w:r>
      </w:hyperlink>
      <w:r w:rsidR="00E44999">
        <w:rPr>
          <w:rFonts w:ascii="OfficinaSansBookC" w:hAnsi="OfficinaSansBookC" w:cs="Times New Roman"/>
          <w:sz w:val="28"/>
          <w:szCs w:val="28"/>
        </w:rPr>
        <w:t>.26</w:t>
      </w:r>
    </w:p>
    <w:p w:rsidR="001B75F5" w:rsidRPr="001A1D69" w:rsidRDefault="001B75F5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9"/>
          <w:pgSz w:w="11910" w:h="16840"/>
          <w:pgMar w:top="1580" w:right="580" w:bottom="960" w:left="1500" w:header="0" w:footer="775" w:gutter="0"/>
          <w:cols w:space="720"/>
        </w:sectPr>
      </w:pPr>
    </w:p>
    <w:p w:rsidR="001B75F5" w:rsidRPr="001A1D69" w:rsidRDefault="00AA6078" w:rsidP="00AA6078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OfficinaSansBookC" w:hAnsi="OfficinaSansBookC" w:cs="Times New Roman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1A1D69">
        <w:rPr>
          <w:rFonts w:ascii="OfficinaSansBookC" w:hAnsi="OfficinaSansBookC" w:cs="Times New Roman"/>
        </w:rPr>
        <w:lastRenderedPageBreak/>
        <w:t>Общая характеристика рабочей программыобщеобразовательнойдисциплины</w:t>
      </w:r>
    </w:p>
    <w:p w:rsidR="001B75F5" w:rsidRPr="001A1D69" w:rsidRDefault="001B75F5">
      <w:pPr>
        <w:spacing w:before="4"/>
        <w:ind w:firstLine="709"/>
        <w:jc w:val="center"/>
        <w:rPr>
          <w:rFonts w:ascii="OfficinaSansBookC" w:hAnsi="OfficinaSansBookC" w:cs="Times New Roman"/>
          <w:b/>
        </w:rPr>
      </w:pPr>
    </w:p>
    <w:p w:rsidR="008F1592" w:rsidRPr="001A1D69" w:rsidRDefault="008F1592" w:rsidP="00FF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fficinaSansBookC" w:eastAsia="Times New Roman" w:hAnsi="OfficinaSansBookC" w:cs="Times New Roman"/>
          <w:sz w:val="28"/>
          <w:szCs w:val="28"/>
          <w:lang w:eastAsia="ru-RU"/>
        </w:rPr>
      </w:pP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1F6C1E" w:rsidRPr="001F6C1E">
        <w:rPr>
          <w:rFonts w:ascii="OfficinaSansBookC" w:eastAsia="Times New Roman" w:hAnsi="OfficinaSansBookC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Pr="001A1D69">
        <w:rPr>
          <w:rFonts w:ascii="OfficinaSansBookC" w:eastAsia="Times New Roman" w:hAnsi="OfficinaSansBookC" w:cs="Times New Roman"/>
          <w:i/>
          <w:sz w:val="32"/>
          <w:szCs w:val="32"/>
          <w:vertAlign w:val="superscript"/>
        </w:rPr>
        <w:t xml:space="preserve"> (профессии/специальности)</w:t>
      </w:r>
    </w:p>
    <w:p w:rsidR="003A5F9E" w:rsidRPr="001A1D69" w:rsidRDefault="003A5F9E" w:rsidP="003A5F9E">
      <w:pPr>
        <w:pStyle w:val="11"/>
        <w:spacing w:line="276" w:lineRule="auto"/>
        <w:ind w:left="201" w:firstLine="0"/>
        <w:rPr>
          <w:rFonts w:ascii="OfficinaSansBookC" w:eastAsia="Times New Roman" w:hAnsi="OfficinaSansBookC" w:cs="Times New Roman"/>
          <w:b w:val="0"/>
          <w:lang w:eastAsia="ru-RU"/>
        </w:rPr>
      </w:pPr>
      <w:r w:rsidRPr="001A1D69">
        <w:rPr>
          <w:rFonts w:ascii="OfficinaSansBookC" w:eastAsia="Times New Roman" w:hAnsi="OfficinaSansBookC" w:cs="Times New Roman"/>
          <w:lang w:eastAsia="ru-RU"/>
        </w:rPr>
        <w:t>1.2. Цели и планируемые результаты освоения дисциплины:</w:t>
      </w:r>
    </w:p>
    <w:p w:rsidR="003A5F9E" w:rsidRPr="001A1D69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lang w:eastAsia="ru-RU"/>
        </w:rPr>
      </w:pPr>
    </w:p>
    <w:p w:rsidR="001B75F5" w:rsidRPr="001A1D69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b w:val="0"/>
          <w:bCs w:val="0"/>
        </w:rPr>
      </w:pPr>
      <w:r w:rsidRPr="001A1D69">
        <w:rPr>
          <w:rFonts w:ascii="OfficinaSansBookC" w:eastAsia="Times New Roman" w:hAnsi="OfficinaSansBookC" w:cs="Times New Roman"/>
        </w:rPr>
        <w:t>1.2.1. Цели дисциплины</w:t>
      </w:r>
      <w:r w:rsidR="0010579D" w:rsidRPr="001A1D69">
        <w:rPr>
          <w:rFonts w:ascii="OfficinaSansBookC" w:hAnsi="OfficinaSansBookC" w:cs="Times New Roman"/>
        </w:rPr>
        <w:t>:</w:t>
      </w:r>
    </w:p>
    <w:p w:rsidR="001B75F5" w:rsidRPr="001A1D69" w:rsidRDefault="0010579D" w:rsidP="007577C7">
      <w:pPr>
        <w:pStyle w:val="11"/>
        <w:tabs>
          <w:tab w:val="left" w:pos="993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Содержание программы общеобразовательной дисциплины Физика направлено на достижение следующих целей: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 обучающихся уверенности в ценности образования,значимостифизическихзнанийдлясовременногоквалифицированногоспециалистаприосуществленииегопрофессиональнойдеятельности;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овладениеспецифическойсистемойфизическихпонятий,терминологиейисимволикой;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освоениеосновныхфизическихтеорий,законов,закономерностей;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овладениеосновнымиметодаминаучногопознанияприроды,используемыми в физике (наблюдение, описание, измерение, выдвижениегипотез,проведениеэксперимента);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умениямиобрабатыватьданныеэксперимента,объяснятьполученныерезультаты,устанавливатьзависимостимеждуфизическимивеличинамивнаблюдаемомявлении,делатьвыводы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умения решать физические задачи разных уровнейсложности;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развитие познавательных интересов, интеллектуальных и творческихспособностей в процессе приобретения знаний с использованием различныхисточниковинформацииисовременныхинформационныхтехнологий;уменийформулироватьиобосновыватьсобственнуюпозициюпоотношениюкфизическойинформации,получаемойиз разныхисточников;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воспитаниечувствагордостизароссийскуюфизическуюнауку.</w:t>
      </w:r>
    </w:p>
    <w:p w:rsidR="001B75F5" w:rsidRPr="001A1D69" w:rsidRDefault="0010579D" w:rsidP="007577C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ОсвоениекурсаОД«Физика»предполагаетрешениеследующихзадач: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 знанийофундаментальныхфизическихзаконах</w:t>
      </w:r>
      <w:r w:rsidRPr="001A1D69">
        <w:rPr>
          <w:rFonts w:ascii="OfficinaSansBookC" w:hAnsi="OfficinaSansBookC" w:cs="Times New Roman"/>
        </w:rPr>
        <w:t>,</w:t>
      </w:r>
      <w:r w:rsidRPr="001A1D69">
        <w:rPr>
          <w:rFonts w:ascii="OfficinaSansBookC" w:hAnsi="OfficinaSansBookC" w:cs="Times New Roman"/>
          <w:b w:val="0"/>
          <w:bCs w:val="0"/>
        </w:rPr>
        <w:t xml:space="preserve">лежащихвосновесовременнойфизическойкартинымира,принципов действия технических устройств и производственных процессов, о наиболееважных открытиях в области </w:t>
      </w:r>
      <w:r w:rsidRPr="001A1D69">
        <w:rPr>
          <w:rFonts w:ascii="OfficinaSansBookC" w:hAnsi="OfficinaSansBookC" w:cs="Times New Roman"/>
          <w:b w:val="0"/>
          <w:bCs w:val="0"/>
        </w:rPr>
        <w:lastRenderedPageBreak/>
        <w:t>физики, оказавших определяющее влияние наразвитиетехникиитехнологии;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пониманиефизическойсущностиявлений,проявляющихсяврамкахпроизводственнойдеятельности;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способовиспользованияфизическихзнанийдлярешенияпрактическихипрофессиональныхзадач,объясненияявленийприроды,производственныхитехнологическихпроцессов,принциповдействиятехническихприборовиустройств,обеспечениябезопасностипроизводстваиохраныприроды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формированиеуменийрешатьучебно-практическиезадачифизическогосодержаниясучётомпрофессиональнойнаправленности;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приобретениеопытапознанияисамопознания;уменийставитьзадачиирешатьпроблемысучётомпрофессиональнойнаправленности;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формированиеуменийискать,анализироватьиобрабатыватьфизическуюинформациюсучётомпрофессиональнойнаправленности;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подготовкаобучающихсякуспешномуосвоениюдисциплинимодулей профессионального цикла: формирование у них умений и опытадеятельности,характерныхдляпрофессий/должностейслужащихилиспециальностей,получаемыхвпрофессиональныхобразовательныхорганизациях;</w:t>
      </w:r>
    </w:p>
    <w:p w:rsidR="001B75F5" w:rsidRPr="001A1D69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дготовкакформированиюобщихкомпетенцийбудущегоспециалиста:самообразования,коммуникации,сотрудничества,принятиярешенийвстандартнойинестандартнойситуациях,проектирования,проведенияфизическихизмерений,эффективногоибезопасногоиспользованияразличныхтехническихустройств,соблюденияправилохранытрудаприработесфизическимиприборамииоборудованием.</w:t>
      </w:r>
    </w:p>
    <w:p w:rsidR="001B75F5" w:rsidRPr="001A1D69" w:rsidRDefault="0010579D" w:rsidP="007577C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Особенность формирования совокупности задач изучения физики длясистемысреднегопрофессиональногообразованиязаключаетсявнеобходимостиреализациипрофессиональнойнаправленностирешаемыхзадач,учётаособенностейсферыдеятельностибудущихспециалистов.</w:t>
      </w:r>
    </w:p>
    <w:p w:rsidR="000144A9" w:rsidRPr="001A1D69" w:rsidRDefault="000144A9" w:rsidP="007577C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Врезультатеосвоениядисциплиныобучающийсядолжензнать: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понятий:физическоеявление,гипотеза,закон,теория,вещество,взаимодействие,электромагнитноеполе,волна,фотон,атом,атомноеядро,ионизирующиеизлучения;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смыслфизическихвеличин:скорость,ускорение,масса,сила,импульс,работа, механическая энергия, внутренняя энергия, абсолютная температура,средняякинетическаяэнергиячастицвещества,количествотеплоты,элементарныйэлектрическийзаряд;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физическихзаконовклассическоймеханики,всемирноготяготения,сохраненияэнергии,импульсаиэлектрическогозаряда,термодинамики,электромагнитнойиндукции,фотоэффекта;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lastRenderedPageBreak/>
        <w:t>вкладроссийскихизарубежныхученых,оказавшихнаибольшеевлияниенаразвитиефизики;</w:t>
      </w:r>
    </w:p>
    <w:p w:rsidR="000144A9" w:rsidRPr="001A1D69" w:rsidRDefault="000144A9" w:rsidP="007577C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Врезультатеосвоениядисциплиныобучающийсядолженуметь: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проводитьнаблюдения,планироватьивыполнятьэксперименты,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выдвигатьгипотезыистроитьмодели,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применятьполученныезнанияпофизикедляобъясненияразнообразныхфизическихявленийисвойстввеществ;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практическииспользоватьфизическиезнания;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оцениватьдостоверностьестественнонаучнойинформации;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использоватьприобретенныезнанияиумениядлярешенияпрактическихзадачповседневнойжизни,обеспечениябезопасностисобственнойжизни,рациональногоприродопользованияиохраныокружающейсреды.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6"/>
        </w:rPr>
        <w:t>описыватьиобъяснять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физическиеявленияисвойствател:свойствагазов,</w:t>
      </w:r>
      <w:r w:rsidRPr="001A1D69">
        <w:rPr>
          <w:rFonts w:ascii="OfficinaSansBookC" w:hAnsi="OfficinaSansBookC" w:cs="Times New Roman"/>
          <w:b w:val="0"/>
          <w:bCs w:val="0"/>
        </w:rPr>
        <w:t>жидкостейитвердыхтел;электромагнитнуюиндукцию,распространение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электромагнитныхволн;волновыесвойства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света;излучениеипоглощениесвета</w:t>
      </w:r>
      <w:r w:rsidRPr="001A1D69">
        <w:rPr>
          <w:rFonts w:ascii="OfficinaSansBookC" w:hAnsi="OfficinaSansBookC" w:cs="Times New Roman"/>
          <w:b w:val="0"/>
          <w:bCs w:val="0"/>
        </w:rPr>
        <w:t>атомом;фотоэффект;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отличатьгипотезыотнаучныхтеорий;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делатьвыводынаосновеэкспериментальныхданных;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приводить примеры, показывающие, что: наблюдения и экспериментявляются основой для выдвижения гипотез и теорий, позволяют проверитьистинностьтеоретическихвыводов;физическаятеориядаетвозможностьобъяснять известные явления природы и научные факты, предсказывать ещенеизвестныеявления;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1"/>
        </w:rPr>
        <w:t>приводить</w:t>
      </w:r>
      <w:r w:rsidRPr="001A1D69">
        <w:rPr>
          <w:rFonts w:ascii="OfficinaSansBookC" w:hAnsi="OfficinaSansBookC" w:cs="Times New Roman"/>
          <w:b w:val="0"/>
          <w:bCs w:val="0"/>
        </w:rPr>
        <w:t>примерыпрактическогоиспользованияфизическихзнаний:законовмеханики,термодинамикииэлектродинамикивэнергетике;различныхвидовэлектромагнитныхизлученийдляразвитиярадиоителекоммуникаций,квантовойфизикивсозданииядернойэнергетики,лазеров;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восприниматьинаосновеполученныхзнанийсамостоятельнооцениватьинформацию,содержащуюсявсообщенияхСМИ,Интернете,научно-популярныхстатьях.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применятьполученныезнаниядлярешенияфизическихзадач;</w:t>
      </w:r>
    </w:p>
    <w:p w:rsidR="000144A9" w:rsidRPr="001A1D69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определятьхарактерфизическогопроцессапографику,таблице,формуле</w:t>
      </w:r>
      <w:r w:rsidRPr="001A1D69">
        <w:rPr>
          <w:rFonts w:ascii="OfficinaSansBookC" w:hAnsi="OfficinaSansBookC" w:cs="Times New Roman"/>
          <w:b w:val="0"/>
          <w:bCs w:val="0"/>
          <w:vertAlign w:val="superscript"/>
        </w:rPr>
        <w:t>*</w:t>
      </w:r>
      <w:r w:rsidRPr="001A1D69">
        <w:rPr>
          <w:rFonts w:ascii="OfficinaSansBookC" w:hAnsi="OfficinaSansBookC" w:cs="Times New Roman"/>
          <w:b w:val="0"/>
          <w:bCs w:val="0"/>
        </w:rPr>
        <w:t>;</w:t>
      </w:r>
    </w:p>
    <w:p w:rsidR="000144A9" w:rsidRPr="001A1D69" w:rsidRDefault="000144A9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измерятьрядфизическихвеличин,представляярезультатыизмеренийс учетомихпогрешностей.</w:t>
      </w:r>
    </w:p>
    <w:p w:rsidR="000144A9" w:rsidRPr="001A1D69" w:rsidRDefault="000144A9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:rsidR="003A5F9E" w:rsidRPr="001A1D69" w:rsidRDefault="003A5F9E" w:rsidP="007577C7">
      <w:pPr>
        <w:suppressAutoHyphens/>
        <w:ind w:firstLine="709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b/>
          <w:bCs/>
          <w:sz w:val="28"/>
          <w:szCs w:val="28"/>
        </w:rPr>
        <w:t xml:space="preserve">1.2.2. Планируемые результаты освоения общеобразовательной </w:t>
      </w:r>
      <w:r w:rsidRPr="001A1D69">
        <w:rPr>
          <w:rFonts w:ascii="OfficinaSansBookC" w:eastAsia="Times New Roman" w:hAnsi="OfficinaSansBookC" w:cs="Times New Roman"/>
          <w:b/>
          <w:bCs/>
          <w:sz w:val="28"/>
          <w:szCs w:val="28"/>
        </w:rPr>
        <w:lastRenderedPageBreak/>
        <w:t>дисциплины</w:t>
      </w:r>
      <w:r w:rsidRPr="001A1D69">
        <w:rPr>
          <w:rFonts w:ascii="OfficinaSansBookC" w:hAnsi="OfficinaSansBookC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1B75F5" w:rsidRPr="001A1D69" w:rsidRDefault="003A5F9E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bookmarkStart w:id="2" w:name="_Hlk113618735"/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ОК и ПК </w:t>
      </w:r>
      <w:r w:rsidRPr="001A1D69">
        <w:rPr>
          <w:rFonts w:ascii="OfficinaSansBookC" w:eastAsia="Times New Roman" w:hAnsi="OfficinaSansBookC" w:cs="Times New Roman"/>
          <w:i/>
          <w:sz w:val="28"/>
          <w:szCs w:val="28"/>
          <w:lang w:eastAsia="ru-RU"/>
        </w:rPr>
        <w:t>(ОК указываются из нового макета ФГОС СПО 2022года по профессии/специальности</w:t>
      </w: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>)</w:t>
      </w:r>
      <w:bookmarkEnd w:id="2"/>
    </w:p>
    <w:p w:rsidR="001B75F5" w:rsidRPr="001A1D69" w:rsidRDefault="001B75F5">
      <w:pPr>
        <w:spacing w:line="259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GridTable1Light"/>
        <w:tblW w:w="0" w:type="auto"/>
        <w:tblLook w:val="04A0"/>
      </w:tblPr>
      <w:tblGrid>
        <w:gridCol w:w="4361"/>
        <w:gridCol w:w="5384"/>
        <w:gridCol w:w="5105"/>
      </w:tblGrid>
      <w:tr w:rsidR="00BE0499" w:rsidRPr="001A1D69" w:rsidTr="00BE0499">
        <w:trPr>
          <w:cnfStyle w:val="100000000000"/>
        </w:trPr>
        <w:tc>
          <w:tcPr>
            <w:cnfStyle w:val="001000000000"/>
            <w:tcW w:w="4361" w:type="dxa"/>
            <w:vMerge w:val="restart"/>
          </w:tcPr>
          <w:p w:rsidR="00BE0499" w:rsidRPr="001A1D69" w:rsidRDefault="00BE0499" w:rsidP="0096047A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:rsidR="00BE0499" w:rsidRPr="001A1D69" w:rsidRDefault="00BE0499" w:rsidP="00FF1D5C">
            <w:pPr>
              <w:pStyle w:val="af5"/>
              <w:spacing w:after="180" w:line="262" w:lineRule="auto"/>
              <w:ind w:right="280"/>
              <w:jc w:val="center"/>
              <w:cnfStyle w:val="10000000000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1A1D69" w:rsidTr="00BE0499">
        <w:tc>
          <w:tcPr>
            <w:cnfStyle w:val="001000000000"/>
            <w:tcW w:w="4361" w:type="dxa"/>
            <w:vMerge/>
          </w:tcPr>
          <w:p w:rsidR="00BE0499" w:rsidRPr="001A1D69" w:rsidRDefault="00BE0499" w:rsidP="0096047A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</w:p>
        </w:tc>
        <w:tc>
          <w:tcPr>
            <w:tcW w:w="5384" w:type="dxa"/>
          </w:tcPr>
          <w:p w:rsidR="00BE0499" w:rsidRPr="001A1D69" w:rsidRDefault="00BE0499" w:rsidP="0096047A">
            <w:pPr>
              <w:pStyle w:val="af5"/>
              <w:spacing w:after="180" w:line="262" w:lineRule="auto"/>
              <w:ind w:right="280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b/>
                <w:szCs w:val="24"/>
              </w:rPr>
              <w:t>Общие</w:t>
            </w:r>
            <w:r w:rsidRPr="001A1D69">
              <w:rPr>
                <w:rStyle w:val="10"/>
                <w:rFonts w:ascii="OfficinaSansBookC" w:hAnsi="OfficinaSansBookC"/>
                <w:sz w:val="16"/>
                <w:szCs w:val="16"/>
              </w:rPr>
              <w:footnoteReference w:id="2"/>
            </w:r>
          </w:p>
        </w:tc>
        <w:tc>
          <w:tcPr>
            <w:tcW w:w="5105" w:type="dxa"/>
          </w:tcPr>
          <w:p w:rsidR="00BE0499" w:rsidRPr="001A1D69" w:rsidRDefault="00BE0499" w:rsidP="0096047A">
            <w:pPr>
              <w:pStyle w:val="af5"/>
              <w:spacing w:after="180" w:line="262" w:lineRule="auto"/>
              <w:ind w:right="280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b/>
                <w:szCs w:val="24"/>
              </w:rPr>
              <w:t>Дисциплинарные</w:t>
            </w:r>
            <w:r w:rsidRPr="001A1D69">
              <w:rPr>
                <w:rStyle w:val="10"/>
                <w:rFonts w:ascii="OfficinaSansBookC" w:hAnsi="OfficinaSansBookC"/>
                <w:sz w:val="16"/>
                <w:szCs w:val="16"/>
              </w:rPr>
              <w:footnoteReference w:id="3"/>
            </w:r>
          </w:p>
        </w:tc>
      </w:tr>
      <w:tr w:rsidR="00BE0499" w:rsidRPr="001A1D69" w:rsidTr="00BE0499">
        <w:tc>
          <w:tcPr>
            <w:cnfStyle w:val="001000000000"/>
            <w:tcW w:w="4361" w:type="dxa"/>
          </w:tcPr>
          <w:p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ОК01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</w:tcPr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trike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BE0499" w:rsidRPr="001A1D69" w:rsidRDefault="00BE0499" w:rsidP="00BE0499">
            <w:pPr>
              <w:cnfStyle w:val="000000000000"/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- 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  <w:p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:rsidR="00E44999" w:rsidRDefault="00E44999" w:rsidP="00075E95">
            <w:pPr>
              <w:adjustRightInd w:val="0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 с</w:t>
            </w:r>
            <w:r w:rsidRPr="00E44999">
              <w:rPr>
                <w:rFonts w:ascii="OfficinaSansBookC" w:hAnsi="OfficinaSansBookC" w:cs="Times New Roman"/>
                <w:sz w:val="24"/>
                <w:szCs w:val="24"/>
              </w:rPr>
              <w:t>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;</w:t>
            </w:r>
          </w:p>
          <w:p w:rsidR="00BE0499" w:rsidRPr="00D5047E" w:rsidRDefault="00BE0499" w:rsidP="00075E95">
            <w:pPr>
              <w:adjustRightInd w:val="0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</w:t>
            </w:r>
            <w:r w:rsidR="005A30CE" w:rsidRPr="00D5047E">
              <w:rPr>
                <w:rFonts w:ascii="OfficinaSansBookC" w:hAnsi="OfficinaSansBookC" w:cs="Times New Roman"/>
                <w:sz w:val="24"/>
                <w:szCs w:val="24"/>
              </w:rPr>
              <w:t>ть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 основополагающими астрономическими понятиями, позволяющими характеризовать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BE0499" w:rsidRPr="00D5047E" w:rsidRDefault="00BE0499" w:rsidP="00075E95">
            <w:pPr>
              <w:adjustRightInd w:val="0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      </w:r>
          </w:p>
          <w:p w:rsidR="00BE0499" w:rsidRPr="00D5047E" w:rsidRDefault="00BE0499" w:rsidP="00D5047E">
            <w:pPr>
              <w:adjustRightInd w:val="0"/>
              <w:cnfStyle w:val="000000000000"/>
              <w:rPr>
                <w:rFonts w:ascii="OfficinaSansBookC" w:hAnsi="OfficinaSansBookC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BE0499" w:rsidRPr="001A1D69" w:rsidTr="00BE0499">
        <w:tc>
          <w:tcPr>
            <w:cnfStyle w:val="001000000000"/>
            <w:tcW w:w="4361" w:type="dxa"/>
          </w:tcPr>
          <w:p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ОК02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</w:tcPr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областиценности научного познания: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eastAsia="Times New Roman" w:hAnsi="OfficinaSansBookC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:rsidR="00BE0499" w:rsidRPr="00D5047E" w:rsidRDefault="00BE0499" w:rsidP="00075E95">
            <w:pPr>
              <w:adjustRightInd w:val="0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</w:t>
            </w:r>
            <w:r w:rsidR="005A30CE"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сформировать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>уме</w:t>
            </w:r>
            <w:r w:rsidR="005A30CE" w:rsidRPr="00D5047E">
              <w:rPr>
                <w:rFonts w:ascii="OfficinaSansBookC" w:hAnsi="OfficinaSansBookC" w:cs="Times New Roman"/>
                <w:sz w:val="24"/>
                <w:szCs w:val="24"/>
              </w:rPr>
              <w:t>ния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:rsidR="00BE0499" w:rsidRPr="00D5047E" w:rsidRDefault="00BE0499" w:rsidP="00075E95">
            <w:pPr>
              <w:adjustRightInd w:val="0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t xml:space="preserve">- </w:t>
            </w:r>
            <w:r w:rsidR="00CA64EB" w:rsidRPr="00D5047E">
              <w:rPr>
                <w:rFonts w:ascii="OfficinaSansBookC" w:hAnsi="OfficinaSansBookC" w:cs="Times New Roman"/>
                <w:sz w:val="24"/>
                <w:szCs w:val="24"/>
              </w:rPr>
              <w:t>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BE0499" w:rsidRPr="001A1D69" w:rsidTr="00BE0499">
        <w:tc>
          <w:tcPr>
            <w:cnfStyle w:val="001000000000"/>
            <w:tcW w:w="4361" w:type="dxa"/>
          </w:tcPr>
          <w:p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ОК03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</w:tcPr>
          <w:p w:rsidR="00BE0499" w:rsidRPr="001A1D69" w:rsidRDefault="00BE0499" w:rsidP="00BE0499">
            <w:pPr>
              <w:widowControl/>
              <w:tabs>
                <w:tab w:val="left" w:pos="182"/>
              </w:tabs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- самостоятельно осуществлять познавательную деятельность, выявлять проблемы, ставить и 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формулировать собственные задачи в образовательной деятельности и жизненных ситуациях;</w:t>
            </w:r>
          </w:p>
          <w:p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давать оценку новым ситуациям;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самоконтроль:</w:t>
            </w:r>
          </w:p>
          <w:p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BE0499" w:rsidRPr="001A1D69" w:rsidRDefault="00BE0499" w:rsidP="00BE0499">
            <w:pPr>
              <w:widowControl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в)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 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BE0499" w:rsidRPr="001A1D69" w:rsidRDefault="00BE0499" w:rsidP="00BE0499">
            <w:pPr>
              <w:widowControl/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eastAsia="Times New Roman" w:hAnsi="OfficinaSansBookC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:rsidR="00BE0499" w:rsidRPr="00D5047E" w:rsidRDefault="00BE0499" w:rsidP="006E2DBD">
            <w:pPr>
              <w:adjustRightInd w:val="0"/>
              <w:spacing w:after="150"/>
              <w:cnfStyle w:val="00000000000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получения научных астрономических знаний</w:t>
            </w:r>
          </w:p>
        </w:tc>
      </w:tr>
      <w:tr w:rsidR="00BE0499" w:rsidRPr="001A1D69" w:rsidTr="00BE0499">
        <w:tc>
          <w:tcPr>
            <w:cnfStyle w:val="001000000000"/>
            <w:tcW w:w="4361" w:type="dxa"/>
          </w:tcPr>
          <w:p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ОК04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 xml:space="preserve">Эффективно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взаимодействовать и работать в коллективе и команде</w:t>
            </w:r>
          </w:p>
        </w:tc>
        <w:tc>
          <w:tcPr>
            <w:tcW w:w="5384" w:type="dxa"/>
          </w:tcPr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- готовность к саморазвитию, самостоятельности и самоопределению;</w:t>
            </w:r>
          </w:p>
          <w:p w:rsidR="00BE0499" w:rsidRPr="001A1D69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lastRenderedPageBreak/>
              <w:t>-овладение навыками учебно-исследовательской, проектной и социальной деятельности;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б)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 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: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г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eastAsia="Times New Roman" w:hAnsi="OfficinaSansBookC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:rsidR="00BE0499" w:rsidRPr="00D5047E" w:rsidRDefault="00BE0499" w:rsidP="00A906B6">
            <w:pPr>
              <w:adjustRightInd w:val="0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овладеть умениями работать в группе с выполнением различных социальных ролей,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1A1D69" w:rsidTr="00BE0499">
        <w:tc>
          <w:tcPr>
            <w:cnfStyle w:val="001000000000"/>
            <w:tcW w:w="4361" w:type="dxa"/>
          </w:tcPr>
          <w:p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ОК 05.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5384" w:type="dxa"/>
          </w:tcPr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областиэстетического воспитания: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u w:val="single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общение:</w:t>
            </w:r>
          </w:p>
          <w:p w:rsidR="00BE0499" w:rsidRPr="001A1D69" w:rsidRDefault="00BE0499" w:rsidP="00BE0499">
            <w:pPr>
              <w:shd w:val="clear" w:color="auto" w:fill="FFFFFF"/>
              <w:textAlignment w:val="baseline"/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eastAsia="Times New Roman" w:hAnsi="OfficinaSansBookC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E0499" w:rsidRPr="001A1D69" w:rsidRDefault="00BE0499" w:rsidP="00BE0499">
            <w:pPr>
              <w:pStyle w:val="af5"/>
              <w:spacing w:after="180" w:line="262" w:lineRule="auto"/>
              <w:ind w:right="280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:rsidR="00BE0499" w:rsidRPr="00D5047E" w:rsidRDefault="00BE0499" w:rsidP="00871638">
            <w:pPr>
              <w:adjustRightInd w:val="0"/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</w:t>
            </w:r>
            <w:r w:rsidRPr="00D5047E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1A1D69" w:rsidTr="00BE0499">
        <w:tc>
          <w:tcPr>
            <w:cnfStyle w:val="001000000000"/>
            <w:tcW w:w="4361" w:type="dxa"/>
          </w:tcPr>
          <w:p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ОК 07.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действовать в чрезвычайных ситуациях</w:t>
            </w:r>
          </w:p>
        </w:tc>
        <w:tc>
          <w:tcPr>
            <w:tcW w:w="5384" w:type="dxa"/>
          </w:tcPr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областиэкологического воспитания: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планирование и осуществление действий в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окружающей среде на основе знания целей устойчивого развития человечества;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BE0499" w:rsidRPr="001A1D69" w:rsidRDefault="00BE0499" w:rsidP="00DD105C">
            <w:pPr>
              <w:pStyle w:val="af5"/>
              <w:spacing w:before="0" w:beforeAutospacing="0" w:after="0" w:afterAutospacing="0" w:line="262" w:lineRule="auto"/>
              <w:ind w:right="278"/>
              <w:cnfStyle w:val="00000000000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</w:tcPr>
          <w:p w:rsidR="00BE0499" w:rsidRPr="001A1D69" w:rsidRDefault="00BE0499" w:rsidP="00DD105C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</w:t>
            </w:r>
            <w:r w:rsidRPr="00DD105C">
              <w:rPr>
                <w:rFonts w:ascii="OfficinaSansBookC" w:hAnsi="OfficinaSansBookC" w:cs="Times New Roman"/>
                <w:sz w:val="24"/>
                <w:szCs w:val="24"/>
              </w:rPr>
              <w:t xml:space="preserve"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</w:t>
            </w:r>
            <w:r w:rsidRPr="00DD105C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BE0499" w:rsidRPr="001A1D69" w:rsidTr="00BE0499">
        <w:tc>
          <w:tcPr>
            <w:cnfStyle w:val="001000000000"/>
            <w:tcW w:w="4361" w:type="dxa"/>
          </w:tcPr>
          <w:p w:rsidR="00BE0499" w:rsidRPr="001A1D69" w:rsidRDefault="00BE0499" w:rsidP="00BE0499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i/>
                <w:iCs/>
                <w:szCs w:val="24"/>
              </w:rPr>
            </w:pPr>
            <w:r w:rsidRPr="001A1D69">
              <w:rPr>
                <w:rFonts w:ascii="OfficinaSansBookC" w:hAnsi="OfficinaSansBookC"/>
                <w:i/>
                <w:iCs/>
                <w:szCs w:val="24"/>
              </w:rPr>
              <w:lastRenderedPageBreak/>
              <w:t>ПК</w:t>
            </w:r>
            <w:r w:rsidRPr="001A1D69">
              <w:rPr>
                <w:rStyle w:val="10"/>
                <w:rFonts w:ascii="OfficinaSansBookC" w:hAnsi="OfficinaSansBookC"/>
                <w:i/>
                <w:iCs/>
                <w:sz w:val="16"/>
                <w:szCs w:val="16"/>
              </w:rPr>
              <w:footnoteReference w:id="4"/>
            </w:r>
            <w:r w:rsidRPr="001A1D69">
              <w:rPr>
                <w:rFonts w:ascii="OfficinaSansBookC" w:hAnsi="OfficinaSansBookC"/>
                <w:i/>
                <w:iCs/>
                <w:szCs w:val="24"/>
              </w:rPr>
              <w:t>…</w:t>
            </w:r>
          </w:p>
        </w:tc>
        <w:tc>
          <w:tcPr>
            <w:tcW w:w="5384" w:type="dxa"/>
          </w:tcPr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5" w:type="dxa"/>
          </w:tcPr>
          <w:p w:rsidR="00BE0499" w:rsidRPr="001A1D69" w:rsidRDefault="00BE0499" w:rsidP="00BE0499">
            <w:pPr>
              <w:cnfStyle w:val="00000000000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:rsidR="001B75F5" w:rsidRPr="001A1D69" w:rsidRDefault="001B75F5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</w:pPr>
    </w:p>
    <w:p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0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1B75F5" w:rsidRPr="00AA6078" w:rsidRDefault="00AA6078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OfficinaSansBookC" w:hAnsi="OfficinaSansBookC" w:cs="Times New Roman"/>
        </w:rPr>
      </w:pPr>
      <w:bookmarkStart w:id="3" w:name="2._СТРУКТУРА_И_СОДЕРЖАНИЕ_ДИСЦИПЛИНЫ"/>
      <w:bookmarkStart w:id="4" w:name="_bookmark4"/>
      <w:bookmarkEnd w:id="3"/>
      <w:bookmarkEnd w:id="4"/>
      <w:r w:rsidRPr="00AA6078">
        <w:rPr>
          <w:rFonts w:ascii="OfficinaSansBookC" w:hAnsi="OfficinaSansBookC" w:cs="Times New Roman"/>
        </w:rPr>
        <w:lastRenderedPageBreak/>
        <w:t>Структураисодержание</w:t>
      </w:r>
      <w:r w:rsidRPr="00AA6078">
        <w:rPr>
          <w:rFonts w:ascii="OfficinaSansBookC" w:hAnsi="OfficinaSansBookC" w:cs="Times New Roman"/>
          <w:spacing w:val="-3"/>
        </w:rPr>
        <w:t xml:space="preserve"> общеобразовательной </w:t>
      </w:r>
      <w:r w:rsidRPr="00AA6078">
        <w:rPr>
          <w:rFonts w:ascii="OfficinaSansBookC" w:hAnsi="OfficinaSansBookC" w:cs="Times New Roman"/>
        </w:rPr>
        <w:t>дисциплины</w:t>
      </w:r>
    </w:p>
    <w:p w:rsidR="001B75F5" w:rsidRPr="001A1D69" w:rsidRDefault="001B75F5">
      <w:pPr>
        <w:rPr>
          <w:rFonts w:ascii="OfficinaSansBookC" w:hAnsi="OfficinaSansBookC" w:cs="Times New Roman"/>
          <w:b/>
          <w:sz w:val="24"/>
          <w:szCs w:val="24"/>
        </w:rPr>
      </w:pPr>
    </w:p>
    <w:p w:rsidR="001B75F5" w:rsidRPr="001A1D69" w:rsidRDefault="0010579D">
      <w:pPr>
        <w:spacing w:before="187"/>
        <w:ind w:left="141"/>
        <w:rPr>
          <w:rFonts w:ascii="OfficinaSansBookC" w:hAnsi="OfficinaSansBookC" w:cs="Times New Roman"/>
          <w:b/>
          <w:sz w:val="24"/>
          <w:szCs w:val="24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t>2.1Объем дисциплиныивидыучебнойработы</w:t>
      </w:r>
    </w:p>
    <w:p w:rsidR="001B75F5" w:rsidRPr="001A1D69" w:rsidRDefault="001B75F5">
      <w:pPr>
        <w:spacing w:before="3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82"/>
        <w:gridCol w:w="1843"/>
      </w:tblGrid>
      <w:tr w:rsidR="001B75F5" w:rsidRPr="001A1D69" w:rsidTr="00AA6078">
        <w:trPr>
          <w:trHeight w:val="738"/>
        </w:trPr>
        <w:tc>
          <w:tcPr>
            <w:tcW w:w="7382" w:type="dxa"/>
          </w:tcPr>
          <w:p w:rsidR="001B75F5" w:rsidRPr="001A1D69" w:rsidRDefault="0010579D">
            <w:pPr>
              <w:pStyle w:val="af1"/>
              <w:spacing w:before="4"/>
              <w:ind w:left="2692" w:right="267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Видучебнойработы</w:t>
            </w:r>
          </w:p>
        </w:tc>
        <w:tc>
          <w:tcPr>
            <w:tcW w:w="1843" w:type="dxa"/>
          </w:tcPr>
          <w:p w:rsidR="001B75F5" w:rsidRPr="001A1D69" w:rsidRDefault="0010579D" w:rsidP="00AA6078">
            <w:pPr>
              <w:pStyle w:val="af1"/>
              <w:spacing w:before="4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Объемвчасах</w:t>
            </w:r>
          </w:p>
        </w:tc>
      </w:tr>
      <w:tr w:rsidR="001B75F5" w:rsidRPr="001A1D69" w:rsidTr="00AA6078">
        <w:trPr>
          <w:trHeight w:val="460"/>
        </w:trPr>
        <w:tc>
          <w:tcPr>
            <w:tcW w:w="7382" w:type="dxa"/>
          </w:tcPr>
          <w:p w:rsidR="001B75F5" w:rsidRPr="001A1D69" w:rsidRDefault="0010579D">
            <w:pPr>
              <w:pStyle w:val="af1"/>
              <w:spacing w:before="2"/>
              <w:ind w:left="894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Объемобразовательнойпрограммыдисциплины</w:t>
            </w:r>
          </w:p>
        </w:tc>
        <w:tc>
          <w:tcPr>
            <w:tcW w:w="1843" w:type="dxa"/>
          </w:tcPr>
          <w:p w:rsidR="001B75F5" w:rsidRPr="001A1D69" w:rsidRDefault="0010579D">
            <w:pPr>
              <w:pStyle w:val="af1"/>
              <w:spacing w:before="2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180</w:t>
            </w:r>
          </w:p>
        </w:tc>
      </w:tr>
      <w:tr w:rsidR="001B75F5" w:rsidRPr="001A1D69" w:rsidTr="00AA6078">
        <w:trPr>
          <w:trHeight w:val="460"/>
        </w:trPr>
        <w:tc>
          <w:tcPr>
            <w:tcW w:w="7382" w:type="dxa"/>
          </w:tcPr>
          <w:p w:rsidR="001B75F5" w:rsidRPr="001A1D69" w:rsidRDefault="0010579D" w:rsidP="008E7AB8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1.Основноесодержание</w:t>
            </w:r>
          </w:p>
        </w:tc>
        <w:tc>
          <w:tcPr>
            <w:tcW w:w="1843" w:type="dxa"/>
          </w:tcPr>
          <w:p w:rsidR="001B75F5" w:rsidRPr="001A1D69" w:rsidRDefault="0010579D">
            <w:pPr>
              <w:pStyle w:val="af1"/>
              <w:spacing w:before="2"/>
              <w:ind w:left="379" w:right="36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9</w:t>
            </w:r>
            <w:r w:rsidR="00DA050C"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</w:p>
        </w:tc>
      </w:tr>
      <w:tr w:rsidR="001B75F5" w:rsidRPr="001A1D69" w:rsidTr="00AA6078">
        <w:trPr>
          <w:trHeight w:val="488"/>
        </w:trPr>
        <w:tc>
          <w:tcPr>
            <w:tcW w:w="9225" w:type="dxa"/>
            <w:gridSpan w:val="2"/>
          </w:tcPr>
          <w:p w:rsidR="001B75F5" w:rsidRPr="001A1D69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вт. ч.:</w:t>
            </w:r>
          </w:p>
        </w:tc>
      </w:tr>
      <w:tr w:rsidR="001B75F5" w:rsidRPr="001A1D69" w:rsidTr="00AA6078">
        <w:trPr>
          <w:trHeight w:val="491"/>
        </w:trPr>
        <w:tc>
          <w:tcPr>
            <w:tcW w:w="7382" w:type="dxa"/>
          </w:tcPr>
          <w:p w:rsidR="001B75F5" w:rsidRPr="001A1D69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теоретическоеобучение</w:t>
            </w:r>
          </w:p>
        </w:tc>
        <w:tc>
          <w:tcPr>
            <w:tcW w:w="1843" w:type="dxa"/>
          </w:tcPr>
          <w:p w:rsidR="001B75F5" w:rsidRPr="001A1D69" w:rsidRDefault="0010579D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7</w:t>
            </w:r>
            <w:r w:rsidR="00A906B6">
              <w:rPr>
                <w:rFonts w:ascii="OfficinaSansBookC" w:hAnsi="OfficinaSansBookC" w:cs="Times New Roman"/>
                <w:sz w:val="24"/>
                <w:szCs w:val="24"/>
              </w:rPr>
              <w:t>0</w:t>
            </w:r>
          </w:p>
        </w:tc>
      </w:tr>
      <w:tr w:rsidR="001B75F5" w:rsidRPr="001A1D69" w:rsidTr="00AA6078">
        <w:trPr>
          <w:trHeight w:val="488"/>
        </w:trPr>
        <w:tc>
          <w:tcPr>
            <w:tcW w:w="7382" w:type="dxa"/>
          </w:tcPr>
          <w:p w:rsidR="001B75F5" w:rsidRPr="001A1D69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лабораторныезанятия</w:t>
            </w:r>
          </w:p>
        </w:tc>
        <w:tc>
          <w:tcPr>
            <w:tcW w:w="1843" w:type="dxa"/>
          </w:tcPr>
          <w:p w:rsidR="001B75F5" w:rsidRPr="001A1D69" w:rsidRDefault="00A906B6" w:rsidP="006B2C63">
            <w:pPr>
              <w:pStyle w:val="af1"/>
              <w:spacing w:before="0"/>
              <w:ind w:left="0" w:right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10</w:t>
            </w:r>
          </w:p>
        </w:tc>
      </w:tr>
      <w:tr w:rsidR="001B75F5" w:rsidRPr="001A1D69" w:rsidTr="00AA6078">
        <w:trPr>
          <w:trHeight w:val="489"/>
        </w:trPr>
        <w:tc>
          <w:tcPr>
            <w:tcW w:w="7382" w:type="dxa"/>
          </w:tcPr>
          <w:p w:rsidR="001B75F5" w:rsidRPr="001A1D69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контрольныеработы</w:t>
            </w:r>
          </w:p>
        </w:tc>
        <w:tc>
          <w:tcPr>
            <w:tcW w:w="1843" w:type="dxa"/>
          </w:tcPr>
          <w:p w:rsidR="001B75F5" w:rsidRPr="001A1D69" w:rsidRDefault="0010579D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12</w:t>
            </w:r>
          </w:p>
        </w:tc>
      </w:tr>
      <w:tr w:rsidR="001B75F5" w:rsidRPr="001A1D69" w:rsidTr="00AA6078">
        <w:trPr>
          <w:trHeight w:val="491"/>
        </w:trPr>
        <w:tc>
          <w:tcPr>
            <w:tcW w:w="7382" w:type="dxa"/>
          </w:tcPr>
          <w:p w:rsidR="001B75F5" w:rsidRPr="001A1D69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2.Профессионально-ориентированноесодержание</w:t>
            </w:r>
          </w:p>
        </w:tc>
        <w:tc>
          <w:tcPr>
            <w:tcW w:w="1843" w:type="dxa"/>
          </w:tcPr>
          <w:p w:rsidR="001B75F5" w:rsidRPr="001A1D69" w:rsidRDefault="0010579D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8</w:t>
            </w:r>
            <w:r w:rsidR="00A42737"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8</w:t>
            </w:r>
          </w:p>
        </w:tc>
      </w:tr>
      <w:tr w:rsidR="001B75F5" w:rsidRPr="001A1D69" w:rsidTr="00AA6078">
        <w:trPr>
          <w:trHeight w:val="488"/>
        </w:trPr>
        <w:tc>
          <w:tcPr>
            <w:tcW w:w="7382" w:type="dxa"/>
          </w:tcPr>
          <w:p w:rsidR="001B75F5" w:rsidRPr="001A1D69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вт. ч.:</w:t>
            </w:r>
          </w:p>
        </w:tc>
        <w:tc>
          <w:tcPr>
            <w:tcW w:w="1843" w:type="dxa"/>
          </w:tcPr>
          <w:p w:rsidR="001B75F5" w:rsidRPr="001A1D69" w:rsidRDefault="001B75F5">
            <w:pPr>
              <w:pStyle w:val="af1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1B75F5" w:rsidRPr="001A1D69" w:rsidTr="00AA6078">
        <w:trPr>
          <w:trHeight w:val="491"/>
        </w:trPr>
        <w:tc>
          <w:tcPr>
            <w:tcW w:w="7382" w:type="dxa"/>
          </w:tcPr>
          <w:p w:rsidR="001B75F5" w:rsidRPr="001A1D69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теоретическоеобучение</w:t>
            </w:r>
          </w:p>
        </w:tc>
        <w:tc>
          <w:tcPr>
            <w:tcW w:w="1843" w:type="dxa"/>
            <w:shd w:val="clear" w:color="auto" w:fill="auto"/>
          </w:tcPr>
          <w:p w:rsidR="001B75F5" w:rsidRPr="001A1D69" w:rsidRDefault="0010579D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  <w:r w:rsidR="006B2C63" w:rsidRPr="001A1D69"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</w:tr>
      <w:tr w:rsidR="001B75F5" w:rsidRPr="001A1D69" w:rsidTr="00AA6078">
        <w:trPr>
          <w:trHeight w:val="489"/>
        </w:trPr>
        <w:tc>
          <w:tcPr>
            <w:tcW w:w="7382" w:type="dxa"/>
          </w:tcPr>
          <w:p w:rsidR="001B75F5" w:rsidRPr="001A1D69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лабораторныезанятия</w:t>
            </w:r>
          </w:p>
        </w:tc>
        <w:tc>
          <w:tcPr>
            <w:tcW w:w="1843" w:type="dxa"/>
          </w:tcPr>
          <w:p w:rsidR="001B75F5" w:rsidRPr="001A1D69" w:rsidRDefault="0010579D">
            <w:pPr>
              <w:pStyle w:val="af1"/>
              <w:spacing w:before="62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24</w:t>
            </w:r>
          </w:p>
        </w:tc>
      </w:tr>
      <w:tr w:rsidR="001B75F5" w:rsidRPr="001A1D69" w:rsidTr="00AA6078">
        <w:trPr>
          <w:trHeight w:val="368"/>
        </w:trPr>
        <w:tc>
          <w:tcPr>
            <w:tcW w:w="7382" w:type="dxa"/>
          </w:tcPr>
          <w:p w:rsidR="001B75F5" w:rsidRPr="001A1D69" w:rsidRDefault="0010579D" w:rsidP="008E7AB8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Промежуточнаяаттестация(экзамен)</w:t>
            </w:r>
          </w:p>
        </w:tc>
        <w:tc>
          <w:tcPr>
            <w:tcW w:w="1843" w:type="dxa"/>
          </w:tcPr>
          <w:p w:rsidR="001B75F5" w:rsidRPr="001A1D69" w:rsidRDefault="001B75F5">
            <w:pPr>
              <w:pStyle w:val="af1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1"/>
          <w:pgSz w:w="11910" w:h="16840"/>
          <w:pgMar w:top="1460" w:right="320" w:bottom="960" w:left="1560" w:header="0" w:footer="775" w:gutter="0"/>
          <w:cols w:space="720"/>
        </w:sectPr>
      </w:pPr>
    </w:p>
    <w:p w:rsidR="001B75F5" w:rsidRPr="001A1D69" w:rsidRDefault="0010579D">
      <w:pPr>
        <w:spacing w:before="25"/>
        <w:ind w:left="111"/>
        <w:rPr>
          <w:rFonts w:ascii="OfficinaSansBookC" w:hAnsi="OfficinaSansBookC" w:cs="Times New Roman"/>
          <w:b/>
          <w:sz w:val="24"/>
          <w:szCs w:val="24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lastRenderedPageBreak/>
        <w:t>2.2.Тематическийпланисодержаниедисциплины«Физика»</w:t>
      </w:r>
    </w:p>
    <w:p w:rsidR="001B75F5" w:rsidRPr="001A1D69" w:rsidRDefault="001B75F5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87"/>
        <w:gridCol w:w="8961"/>
        <w:gridCol w:w="1278"/>
        <w:gridCol w:w="2334"/>
      </w:tblGrid>
      <w:tr w:rsidR="008B6106" w:rsidRPr="008B6106" w:rsidTr="00032977">
        <w:trPr>
          <w:trHeight w:val="20"/>
        </w:trPr>
        <w:tc>
          <w:tcPr>
            <w:tcW w:w="798" w:type="pct"/>
          </w:tcPr>
          <w:p w:rsidR="008B6106" w:rsidRPr="008B6106" w:rsidRDefault="008B6106" w:rsidP="008B6106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Наименованиеразделовитем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56" w:lineRule="auto"/>
              <w:ind w:left="2008" w:right="747" w:hanging="1237"/>
              <w:jc w:val="center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5" w:name="_bookmark5"/>
            <w:bookmarkEnd w:id="5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ские ра</w:t>
            </w:r>
            <w:bookmarkStart w:id="6" w:name="_bookmark6"/>
            <w:bookmarkEnd w:id="6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боты,индивидуальныйпроект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(еслипредусмотрены)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before="165"/>
              <w:ind w:left="195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Объемчасов</w:t>
            </w:r>
          </w:p>
        </w:tc>
        <w:tc>
          <w:tcPr>
            <w:tcW w:w="780" w:type="pct"/>
          </w:tcPr>
          <w:p w:rsidR="008B6106" w:rsidRPr="008B6106" w:rsidRDefault="008B6106" w:rsidP="008B6106">
            <w:pPr>
              <w:spacing w:line="259" w:lineRule="auto"/>
              <w:ind w:left="107" w:right="93" w:hanging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Формируемыеобщие ипрофессиональные</w:t>
            </w:r>
          </w:p>
          <w:p w:rsidR="008B6106" w:rsidRPr="008B6106" w:rsidRDefault="008B6106" w:rsidP="008B6106">
            <w:pPr>
              <w:spacing w:line="267" w:lineRule="exact"/>
              <w:ind w:left="379" w:right="36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компетенции</w:t>
            </w: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</w:tcPr>
          <w:p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:rsidR="008B6106" w:rsidRPr="008B6106" w:rsidRDefault="008B6106" w:rsidP="008B6106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Введение.</w:t>
            </w:r>
          </w:p>
          <w:p w:rsidR="008B6106" w:rsidRPr="008B6106" w:rsidRDefault="008B6106" w:rsidP="008B6106">
            <w:pPr>
              <w:spacing w:line="25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Физикаиметоды</w:t>
            </w:r>
          </w:p>
          <w:p w:rsidR="008B6106" w:rsidRPr="008B6106" w:rsidRDefault="008B6106" w:rsidP="008B6106">
            <w:pPr>
              <w:spacing w:line="255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научногопознания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ОК03</w:t>
            </w:r>
          </w:p>
          <w:p w:rsidR="008B6106" w:rsidRPr="008B6106" w:rsidRDefault="008B6106" w:rsidP="008B6106">
            <w:pPr>
              <w:spacing w:line="258" w:lineRule="exact"/>
              <w:ind w:left="1" w:right="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spacing w:line="255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Физика—фундаментальная наукаоприроде.Естественно-научный методпознания,его возможностииграницыприменимости.Экспериментитеория впроцессепознания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природы.Моделирование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физическихявленийипроцессов.Рольэкспериментаитеории впроцессепознанияприроды.Физическаявеличина.Физическиезаконы.Границы применимостифизическихзаконови теорий. Принципсоответствия.Понятие о физическойкартинемира.Погрешностиизмеренийфизическихвеличин.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Значение физикиприосвоении профессий СПОиспециальностейСПО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  <w:vertAlign w:val="superscript"/>
              </w:rPr>
              <w:footnoteReference w:id="5"/>
            </w:r>
            <w:hyperlink w:anchor="_bookmark5" w:history="1">
              <w:r w:rsidRPr="008B6106">
                <w:rPr>
                  <w:rFonts w:ascii="OfficinaSansBookC" w:hAnsi="OfficinaSansBookC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3793" w:type="pct"/>
            <w:gridSpan w:val="2"/>
          </w:tcPr>
          <w:p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Раздел1.Механика 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12(4/-)</w:t>
            </w:r>
            <w:r w:rsidRPr="008B6106">
              <w:rPr>
                <w:rFonts w:ascii="OfficinaSansBookC" w:hAnsi="OfficinaSansBookC" w:cs="Times New Roman"/>
                <w:b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780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ОК01</w:t>
            </w:r>
          </w:p>
          <w:p w:rsidR="008B6106" w:rsidRPr="008B6106" w:rsidRDefault="008B6106" w:rsidP="008B6106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ОК02</w:t>
            </w:r>
          </w:p>
          <w:p w:rsidR="008B6106" w:rsidRPr="008B6106" w:rsidRDefault="008B6106" w:rsidP="008B6106">
            <w:pPr>
              <w:spacing w:line="24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  <w:p w:rsidR="008B6106" w:rsidRPr="008B6106" w:rsidRDefault="008B6106" w:rsidP="008B6106">
            <w:pPr>
              <w:spacing w:line="250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  <w:p w:rsidR="008B6106" w:rsidRPr="008B6106" w:rsidRDefault="008B6106" w:rsidP="008B6106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ОК07</w:t>
            </w:r>
          </w:p>
          <w:p w:rsidR="008B6106" w:rsidRPr="008B6106" w:rsidRDefault="008B6106" w:rsidP="00BE619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  <w:r w:rsidRPr="008B6106">
              <w:rPr>
                <w:rFonts w:ascii="OfficinaSansBookC" w:hAnsi="OfficinaSansBookC" w:cs="Times New Roman"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Тема1.1</w:t>
            </w:r>
          </w:p>
          <w:p w:rsidR="008B6106" w:rsidRPr="008B6106" w:rsidRDefault="008B6106" w:rsidP="008B6106">
            <w:pPr>
              <w:spacing w:line="25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Основыкинематики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2 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spacing w:line="258" w:lineRule="exact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Механическоедвижениеиеговиды.Материальнаяточка.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Скалярныеивекторные физическиевеличины.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Относительностьмеханическогодвижения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Системаотсчета. ПринципотносительностиГалилея.Способыописаниядвижения.Траектория.Путь. Перемещение.Равномерноепрямолинейноедвижение.Скорость.Уравнениедвижения. Мгновеннаяисредняяскорости. Ускорение.Прямолинейное движение спостояннымускорением.Движениеспостояннымускорениемсвободногопадения. Равномерноедвижениеточкипо окружности, угловаяскорость. Центростремительноеускорение.Кинематикаабсолютно твердоготела</w:t>
            </w:r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Тема1.2</w:t>
            </w:r>
          </w:p>
          <w:p w:rsidR="008B6106" w:rsidRPr="008B6106" w:rsidRDefault="008B6106" w:rsidP="008B6106">
            <w:pPr>
              <w:spacing w:line="268" w:lineRule="exact"/>
              <w:ind w:left="26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Основыдинамики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spacing w:line="268" w:lineRule="exact"/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59" w:lineRule="auto"/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Основная задача динамики. Сила. Масса. Законы механики Ньютона. Силы в природе.Силатяжестиисилавсемирноготяготения.Законвсемирноготяготения.Перваякосмическаяскорость.ДвижениепланетималыхтелСолнечнойсистемы.Вес.</w:t>
            </w:r>
          </w:p>
          <w:p w:rsidR="008B6106" w:rsidRDefault="008B6106" w:rsidP="008B6106">
            <w:pPr>
              <w:spacing w:line="267" w:lineRule="exact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Невесомость.Силыупругости.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Силытрения</w:t>
            </w:r>
          </w:p>
          <w:p w:rsidR="00BE6197" w:rsidRPr="008B6106" w:rsidRDefault="00BE6197" w:rsidP="008B6106">
            <w:pPr>
              <w:spacing w:line="267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Тема1.3</w:t>
            </w:r>
          </w:p>
          <w:p w:rsidR="008B6106" w:rsidRPr="008B6106" w:rsidRDefault="008B6106" w:rsidP="008B6106">
            <w:pPr>
              <w:spacing w:before="22"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Законы сохранения вмеханике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59" w:lineRule="auto"/>
              <w:ind w:left="110" w:right="88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Механическаяработаимощность.Кинетическаяэнергия. Потенциальная энергия. Закон сохранения механической энергии.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тяжестиисилыупругости.Консервативныесилы.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Применениезаконовсохранения.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Использованиезаконовмеханикидляобъяснениядвижениянебесныхтелидляразвития космических исследований, границы применимости классической механики.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Практическоеприменениефизическихзнанийвповседневнойжизнидля использованияпростыхмеханизмов,инструментов,транспортныхсредств</w:t>
            </w:r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3793" w:type="pct"/>
            <w:gridSpan w:val="2"/>
          </w:tcPr>
          <w:p w:rsidR="008B6106" w:rsidRPr="008B6106" w:rsidRDefault="008B6106" w:rsidP="008B6106">
            <w:pPr>
              <w:spacing w:line="268" w:lineRule="exact"/>
              <w:ind w:left="2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Решениезадачспрофессиональнойнаправленностьюпоразделу«Механика»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3793" w:type="pct"/>
            <w:gridSpan w:val="2"/>
          </w:tcPr>
          <w:p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Раздел2.Молекулярнаяфизикаитермодинамика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34 (12/4)</w:t>
            </w:r>
          </w:p>
        </w:tc>
        <w:tc>
          <w:tcPr>
            <w:tcW w:w="780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ОК01</w:t>
            </w:r>
          </w:p>
          <w:p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ОК02</w:t>
            </w:r>
          </w:p>
          <w:p w:rsidR="008B6106" w:rsidRPr="008B6106" w:rsidRDefault="008B6106" w:rsidP="008B6106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ОК03</w:t>
            </w:r>
          </w:p>
          <w:p w:rsidR="008B6106" w:rsidRPr="008B6106" w:rsidRDefault="008B6106" w:rsidP="008B6106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  <w:p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  <w:p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ОК07</w:t>
            </w:r>
          </w:p>
          <w:p w:rsidR="008B6106" w:rsidRPr="008B6106" w:rsidRDefault="008B6106" w:rsidP="00BE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BE6197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Тема2.1</w:t>
            </w:r>
          </w:p>
          <w:p w:rsidR="008B6106" w:rsidRPr="008B6106" w:rsidRDefault="008B6106" w:rsidP="008B6106">
            <w:pPr>
              <w:spacing w:before="22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Основымолекулярно</w:t>
            </w:r>
          </w:p>
          <w:p w:rsidR="008B6106" w:rsidRPr="008B6106" w:rsidRDefault="008B6106" w:rsidP="008B6106">
            <w:pPr>
              <w:spacing w:before="19" w:line="259" w:lineRule="auto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- кинетическойтеории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59" w:lineRule="auto"/>
              <w:ind w:left="109" w:right="9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Основныеположениямолекулярно-кинетическойтеории.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Размерыимассамолекулиатомов. Броуновское движение. Силы и энергия межмолекулярного взаимодействия.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Строениегазообразных,жидкихитвердыхтел.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Идеальныйгаз.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Давлениегаза.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Основноеуравнениемолекулярно-кинетическойтеориигазов.Температураиееизмерение. Абсолютный нуль температуры. Термодинамическая шкала температуры.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Температура звезд.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Скоростидвижениямолекулиихизмерение.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Уравнениесостоянияидеальногогаза.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Изопроцессыиихграфики.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Газовые законы.Молярнаягазоваяпостоянная</w:t>
            </w:r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Решениезадачспрофессиональнойнаправленностью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Лабораторныезанятия:</w:t>
            </w:r>
          </w:p>
          <w:p w:rsidR="008B6106" w:rsidRPr="008B6106" w:rsidRDefault="008B6106" w:rsidP="008B6106">
            <w:pPr>
              <w:spacing w:line="290" w:lineRule="atLeas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iCs/>
                <w:sz w:val="24"/>
                <w:szCs w:val="24"/>
              </w:rPr>
              <w:t>Лабораторная работа №1.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Изучениеодного из изопроцессов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before="1" w:line="259" w:lineRule="auto"/>
              <w:ind w:left="26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2.2</w:t>
            </w:r>
          </w:p>
          <w:p w:rsidR="008B6106" w:rsidRPr="008B6106" w:rsidRDefault="008B6106" w:rsidP="008B6106">
            <w:pPr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Основытермодинамики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Внутренняя энергия системы. Внутренняя энергияидеального газа.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Работа и теплота как формы передачи энергии. Теплоемкость.Удельная теплоемкость.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Количество теплоты.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Первоеначало термодинамики. Адиабатный процесс. Второеначалотермодинамики.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Принцип действия тепловой машины.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lastRenderedPageBreak/>
              <w:t xml:space="preserve">Тепловыедвигатели.КПДтепловогодвигателя.Холодильныемашины.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Охранаприроды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Решениезадачспрофессиональнойнаправленностью</w:t>
            </w:r>
          </w:p>
          <w:p w:rsidR="00BE6197" w:rsidRPr="008B6106" w:rsidRDefault="00BE6197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89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2.3</w:t>
            </w:r>
          </w:p>
          <w:p w:rsidR="008B6106" w:rsidRPr="008B6106" w:rsidRDefault="008B6106" w:rsidP="008B6106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Агрегатные состояния вещества и фазовые</w:t>
            </w:r>
          </w:p>
          <w:p w:rsidR="008B6106" w:rsidRPr="008B6106" w:rsidRDefault="008B6106" w:rsidP="00BE6197">
            <w:pPr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89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BE6197" w:rsidRPr="008B6106" w:rsidRDefault="008B6106" w:rsidP="00BE6197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Кристаллизация.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89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575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 занятия:</w:t>
            </w:r>
          </w:p>
          <w:p w:rsidR="008B6106" w:rsidRPr="008B6106" w:rsidRDefault="008B6106" w:rsidP="00C9144C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№2 Определение влажности воздуха.</w:t>
            </w:r>
          </w:p>
          <w:p w:rsidR="008B6106" w:rsidRPr="008B6106" w:rsidRDefault="008B6106" w:rsidP="00C9144C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№3 Определение коэффициента поверхностного натяжения жидкости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89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BE6197" w:rsidRDefault="008B6106" w:rsidP="00BE619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Контрольная работа №1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«Молекулярная физика и термодинамика»</w:t>
            </w:r>
          </w:p>
          <w:p w:rsidR="00BE6197" w:rsidRPr="008B6106" w:rsidRDefault="00BE6197" w:rsidP="00BE619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</w:tcPr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89"/>
        </w:trPr>
        <w:tc>
          <w:tcPr>
            <w:tcW w:w="3793" w:type="pct"/>
            <w:gridSpan w:val="2"/>
          </w:tcPr>
          <w:p w:rsidR="008B6106" w:rsidRPr="008B6106" w:rsidRDefault="008B6106" w:rsidP="008B6106">
            <w:pPr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74 (34/18)</w:t>
            </w:r>
          </w:p>
        </w:tc>
        <w:tc>
          <w:tcPr>
            <w:tcW w:w="780" w:type="pct"/>
            <w:vMerge w:val="restart"/>
          </w:tcPr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01</w:t>
            </w:r>
          </w:p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02</w:t>
            </w:r>
          </w:p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03</w:t>
            </w:r>
          </w:p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04</w:t>
            </w:r>
          </w:p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05</w:t>
            </w:r>
          </w:p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07</w:t>
            </w:r>
          </w:p>
          <w:p w:rsidR="008B6106" w:rsidRPr="008B6106" w:rsidRDefault="008B6106" w:rsidP="00C9144C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:rsidTr="00032977">
        <w:trPr>
          <w:trHeight w:val="289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3.1</w:t>
            </w:r>
          </w:p>
          <w:p w:rsidR="008B6106" w:rsidRPr="008B6106" w:rsidRDefault="008B6106" w:rsidP="00BE619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C9144C">
            <w:pPr>
              <w:widowControl/>
              <w:autoSpaceDE/>
              <w:autoSpaceDN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eastAsia="SimSun" w:hAnsi="OfficinaSansBook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89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Default="008B6106" w:rsidP="008B6106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Электрическая постоянная.Электрическое поле. Напряженность электрического поля. Принцип суперпозиции полей.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lastRenderedPageBreak/>
              <w:t xml:space="preserve">диэлектриков.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 электрического поля.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:rsidR="00032977" w:rsidRPr="008B6106" w:rsidRDefault="00032977" w:rsidP="008B6106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89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578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 занятия:</w:t>
            </w:r>
          </w:p>
          <w:p w:rsidR="00BE6197" w:rsidRDefault="008B6106" w:rsidP="00BE6197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№4. Определение электрической емкости конденсаторов</w:t>
            </w:r>
          </w:p>
          <w:p w:rsidR="00BE6197" w:rsidRPr="008B6106" w:rsidRDefault="00BE6197" w:rsidP="00BE6197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:rsidR="008B6106" w:rsidRPr="008B6106" w:rsidRDefault="008B6106" w:rsidP="008B6106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8B6106" w:rsidRPr="008B6106" w:rsidRDefault="008B6106" w:rsidP="008B6106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90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Тема3.2</w:t>
            </w:r>
          </w:p>
          <w:p w:rsidR="008B6106" w:rsidRPr="008B6106" w:rsidRDefault="008B6106" w:rsidP="008B6106">
            <w:pPr>
              <w:spacing w:before="22" w:line="259" w:lineRule="auto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Законы постоянноготока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ind w:left="14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608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C9144C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Условия,необходимыедлявозникновенияиподдержанияэлектрическоготока.Силатока и плотность тока.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электрическогосопротивления от материала, длины и площади поперечного сечения проводника.Зависимостьэлектрическогосопротивленияпроводниковоттемпературы.Температурныйкоэффициентсопротивления.Сверхпроводимость.Работаимощностьпостоянноготока.Тепловоедействиетока. ЗаконДжоуля—Ленца.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силаисточникатока.ЗаконОмадляполнойцепи.Электрическиецепи. Параллельное и последовательное соединение проводников. Законы Кирхгофадляузла.Соединениеисточниковэлектрическойэнергиивбатарею</w:t>
            </w:r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9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Решениезадачспрофессиональнойнаправленностью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029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Лабораторныезанятия:</w:t>
            </w:r>
          </w:p>
          <w:p w:rsidR="008B6106" w:rsidRPr="008B6106" w:rsidRDefault="008B6106" w:rsidP="008B6106">
            <w:pPr>
              <w:tabs>
                <w:tab w:val="left" w:pos="331"/>
              </w:tabs>
              <w:spacing w:before="20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№5 Определениеудельногосопротивленияпроводника.</w:t>
            </w:r>
          </w:p>
          <w:p w:rsidR="008B6106" w:rsidRPr="008B6106" w:rsidRDefault="008B6106" w:rsidP="008B6106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№6 Определениетермическогокоэффициентасопротивлениямеди.</w:t>
            </w:r>
          </w:p>
          <w:p w:rsidR="008B6106" w:rsidRPr="008B6106" w:rsidRDefault="008B6106" w:rsidP="008B6106">
            <w:pPr>
              <w:tabs>
                <w:tab w:val="left" w:pos="331"/>
              </w:tabs>
              <w:spacing w:before="21"/>
              <w:ind w:left="10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№7 ИзмерениеЭДСивнутреннегосопротивленияисточникатока.</w:t>
            </w:r>
          </w:p>
          <w:p w:rsidR="008B6106" w:rsidRPr="008B6106" w:rsidRDefault="008B6106" w:rsidP="008B6106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№8 Изучениезаконовпоследовательногоипараллельногосоединенийпроводников.</w:t>
            </w:r>
          </w:p>
          <w:p w:rsidR="008B6106" w:rsidRPr="008B6106" w:rsidRDefault="008B6106" w:rsidP="008B6106">
            <w:pPr>
              <w:tabs>
                <w:tab w:val="left" w:pos="353"/>
              </w:tabs>
              <w:spacing w:before="22" w:line="259" w:lineRule="auto"/>
              <w:ind w:left="110" w:right="9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№9 Исследованиезависимостимощностилампынакаливанияотнапряжениянаеёзаж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lastRenderedPageBreak/>
              <w:t>имах.</w:t>
            </w:r>
          </w:p>
          <w:p w:rsidR="00BE6197" w:rsidRPr="008B6106" w:rsidRDefault="008B6106" w:rsidP="00BE6197">
            <w:pPr>
              <w:tabs>
                <w:tab w:val="left" w:pos="331"/>
              </w:tabs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bookmarkStart w:id="8" w:name="9._Определение_КПД_электроплитки."/>
            <w:bookmarkEnd w:id="8"/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Лабораторная работа №10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ОпределениеКПДэлектроплитки</w:t>
            </w:r>
            <w:bookmarkStart w:id="9" w:name="10._Определение_термического_коэффициент"/>
            <w:bookmarkEnd w:id="9"/>
          </w:p>
        </w:tc>
        <w:tc>
          <w:tcPr>
            <w:tcW w:w="427" w:type="pct"/>
          </w:tcPr>
          <w:p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B6106" w:rsidRPr="008B6106" w:rsidRDefault="008B6106" w:rsidP="008B6106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B6106" w:rsidRPr="008B6106" w:rsidRDefault="008B6106" w:rsidP="008B6106">
            <w:pPr>
              <w:spacing w:before="20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B6106" w:rsidRPr="008B6106" w:rsidRDefault="008B6106" w:rsidP="008B6106">
            <w:pPr>
              <w:spacing w:before="2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B6106" w:rsidRPr="008B6106" w:rsidRDefault="008B6106" w:rsidP="008B6106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B6106" w:rsidRPr="008B6106" w:rsidRDefault="008B6106" w:rsidP="008B6106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9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Контрольнаяработа№2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«Электрическоеполе.Законыпостоянноготока»</w:t>
            </w:r>
          </w:p>
          <w:p w:rsidR="00BE6197" w:rsidRPr="008B6106" w:rsidRDefault="00BE6197" w:rsidP="008B6106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90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59" w:lineRule="auto"/>
              <w:ind w:left="198" w:right="189" w:firstLine="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3.3Электрический ток вразличныхсредах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1449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Электрическийтоквметаллах,вэлектролитах,газах,ввакууме.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Электролиз.ЗаконэлектролизаФарадея.Электрохимическийэквивалент.Видыгазовыхразрядов.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Термоэлектроннаяэмиссия.Плазма.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Электрическийтоквполупроводниках.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Собственнаяипримеснаяпроводимости.Р-nпереход.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Применениеполупроводников. Полупроводниковыеприборы</w:t>
            </w:r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9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Решениезадачспрофессиональнойнаправленностью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58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Лабораторныезанятия:</w:t>
            </w:r>
          </w:p>
          <w:p w:rsidR="008B6106" w:rsidRDefault="008B6106" w:rsidP="008B6106">
            <w:pPr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№11 Определениеэлектрохимическогоэквивалентамеди</w:t>
            </w:r>
          </w:p>
          <w:p w:rsidR="00BE6197" w:rsidRPr="008B6106" w:rsidRDefault="00BE6197" w:rsidP="008B6106">
            <w:pPr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90"/>
        </w:trPr>
        <w:tc>
          <w:tcPr>
            <w:tcW w:w="798" w:type="pct"/>
          </w:tcPr>
          <w:p w:rsidR="008B6106" w:rsidRPr="008B6106" w:rsidRDefault="008B6106" w:rsidP="008B6106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Тема3.4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39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Магнитноеполе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59" w:lineRule="auto"/>
              <w:ind w:left="109" w:right="91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Векториндукциимагнитногополя.Напряженностьмагнитногополя.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Действиемагнитного поля на прямолинейный проводник с током. Взаимодействие токов.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СилаАмпера.ПрименениесилыАмпера.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Магнитныйпоток.Работапоперемещениюпроводникастокомвмагнитномполе.Действиемагнитногополянадвижущийсязаряд.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СилаЛоренца.Применение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силыЛоренца.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Определениеудельногозаряда.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Магнитные свойствавещества.Магнитнаяпроницаемость.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Решениезадачспрофессиональнойнаправленностью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59" w:lineRule="auto"/>
              <w:ind w:left="287" w:right="279" w:firstLine="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3.5Электромагнитнаяиндукция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Явлениеэлектромагнитнойиндукции.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ПравилоЛенца.Законэлектромагнитнойиндукции.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ЭДС индукции в движущихсяпроводниках.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Явлениесамоиндукции.Индуктивность.Энергиямагнитногополятока.</w:t>
            </w:r>
          </w:p>
          <w:p w:rsidR="008B6106" w:rsidRPr="008B6106" w:rsidRDefault="008B6106" w:rsidP="008B6106">
            <w:pPr>
              <w:ind w:left="11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lastRenderedPageBreak/>
              <w:t>Взаимосвязьэлектрическихимагнитныхполей.Электромагнитноеполе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Решениезадачспрофессиональнойнаправленностью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Лабораторныезанятия:</w:t>
            </w:r>
          </w:p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12 Изучениеявления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электромагнитной индукции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:rsidR="008B6106" w:rsidRPr="008B6106" w:rsidRDefault="008B6106" w:rsidP="008B6106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Контрольнаяработа№3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«Магнитноеполе.Электромагнитнаяиндукция»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:rsidR="008B6106" w:rsidRPr="008B6106" w:rsidRDefault="008B6106" w:rsidP="008B6106">
            <w:pPr>
              <w:spacing w:line="268" w:lineRule="exact"/>
              <w:ind w:left="2996" w:right="298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Раздел4.Колебания иволны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20 (8/2)</w:t>
            </w:r>
          </w:p>
        </w:tc>
        <w:tc>
          <w:tcPr>
            <w:tcW w:w="780" w:type="pct"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59" w:lineRule="auto"/>
              <w:ind w:left="249" w:right="237" w:hanging="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4.1Механическиеколебанияиволны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ОК01</w:t>
            </w:r>
          </w:p>
          <w:p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ОК02</w:t>
            </w:r>
          </w:p>
          <w:p w:rsidR="008B6106" w:rsidRPr="008B6106" w:rsidRDefault="008B6106" w:rsidP="008B6106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  <w:p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  <w:p w:rsidR="008B6106" w:rsidRPr="008B6106" w:rsidRDefault="008B6106" w:rsidP="008B6106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ОК07</w:t>
            </w:r>
          </w:p>
          <w:p w:rsidR="008B6106" w:rsidRPr="008B6106" w:rsidRDefault="008B6106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8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59" w:lineRule="auto"/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Колебательноедвижение.Гармоническиеколебания.Свободныемеханическиеколебания.Превращениеэнергииприколебательномдвижении.Свободныезатухающие механические колебания. Математический маятник. Пружинный маятник.Вынужденные механическиеколебания. Резонанс.</w:t>
            </w:r>
          </w:p>
          <w:p w:rsidR="008B6106" w:rsidRPr="008B6106" w:rsidRDefault="008B6106" w:rsidP="008B6106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Поперечныеипродольныеволны.Характеристикиволны.Звуковыеволны.Ультразвуки егоприменение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59" w:lineRule="auto"/>
              <w:ind w:left="249" w:right="227" w:firstLine="50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4.2Электромагнитныеколебанияиволны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ind w:left="161" w:right="143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контуре.ФормулаТомсона.Затухающиеэлектромагнитныеколебания.Генераторнезатухающихэлектромагнитныхколебаний.Вынужденныеэлектрическиеколебания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еременныйток.Генераторпеременноготока.Емкостноеииндуктивноесопротивленияпеременноготока.Активноесопротивление.ЗаконОмадляэлектрическойцепипеременноготока.Работаимощностьпеременноготока.Резонансвэлектрическойцепи.Трансформаторы.Токивысокойчастоты.Получение, передача и распределение электроэнергии.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Электромагнитное поле какособыйвидматерии.Электромагнитныеволны.Свойстваэлектромагнитных волн.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ВибраторГерца.Открытыйколебательныйконтур.ИзобретениерадиоА.С.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Поповым. Понятие о радиосвязи. Принцип радиосвязи.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 электромагнитныхволн</w:t>
            </w:r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Решениезадачспрофессиональнойнаправленностью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tabs>
                <w:tab w:val="left" w:pos="5495"/>
              </w:tabs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Лабораторныезанятия:</w:t>
            </w:r>
          </w:p>
          <w:p w:rsidR="008B6106" w:rsidRPr="008B6106" w:rsidRDefault="008B6106" w:rsidP="008B6106">
            <w:pPr>
              <w:spacing w:before="22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Лабораторная работа №13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Изучениеработытрансформатора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:rsidR="008B6106" w:rsidRPr="008B6106" w:rsidRDefault="008B6106" w:rsidP="008B6106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Контрольнаяработа№4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«Колебания иволны»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:rsidR="008B6106" w:rsidRPr="008B6106" w:rsidRDefault="008B6106" w:rsidP="008B6106">
            <w:pPr>
              <w:spacing w:line="268" w:lineRule="exact"/>
              <w:ind w:left="2994" w:right="298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Раздел5.Оптика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20 (4/-)</w:t>
            </w:r>
          </w:p>
        </w:tc>
        <w:tc>
          <w:tcPr>
            <w:tcW w:w="780" w:type="pct"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Тема5.1</w:t>
            </w:r>
          </w:p>
          <w:p w:rsidR="008B6106" w:rsidRPr="008B6106" w:rsidRDefault="008B6106" w:rsidP="008B6106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Природасвета</w:t>
            </w: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ОК01</w:t>
            </w:r>
          </w:p>
          <w:p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ОК02</w:t>
            </w:r>
          </w:p>
          <w:p w:rsidR="008B6106" w:rsidRPr="008B6106" w:rsidRDefault="008B6106" w:rsidP="008B6106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  <w:p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  <w:p w:rsidR="008B6106" w:rsidRPr="008B6106" w:rsidRDefault="008B6106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Точечныйисточниксвета.Скоростьраспространениясвета.Законыотраженияипреломлениясвета.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ПринципГюйгенса.Полноеотражение.Линзы.Построениеизображениявлинзах.Формулатонкойлинзы.Увеличениелинзы.Глазкакоптическая система.Оптическиеприборы. Телескопы.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Силасвета.Освещённость.Законыосвещенности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Решениезадачспрофессиональнойнаправленностью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7"/>
        </w:trPr>
        <w:tc>
          <w:tcPr>
            <w:tcW w:w="798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Лабораторныезанятия:</w:t>
            </w:r>
          </w:p>
          <w:p w:rsidR="008B6106" w:rsidRPr="008B6106" w:rsidRDefault="008B6106" w:rsidP="008B6106">
            <w:pPr>
              <w:spacing w:before="22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14 Определениепоказателяпреломлениястекла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:rsidR="00032977" w:rsidRDefault="0003297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87"/>
        <w:gridCol w:w="45"/>
        <w:gridCol w:w="8916"/>
        <w:gridCol w:w="1278"/>
        <w:gridCol w:w="2334"/>
      </w:tblGrid>
      <w:tr w:rsidR="00032977" w:rsidRPr="008B6106" w:rsidTr="00032977">
        <w:trPr>
          <w:trHeight w:val="289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before="1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Тема5.2</w:t>
            </w:r>
          </w:p>
          <w:p w:rsidR="008B6106" w:rsidRPr="008B6106" w:rsidRDefault="008B6106" w:rsidP="008B6106">
            <w:pPr>
              <w:spacing w:before="20" w:line="259" w:lineRule="auto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Волновые свойствасвета</w:t>
            </w:r>
          </w:p>
        </w:tc>
        <w:tc>
          <w:tcPr>
            <w:tcW w:w="2995" w:type="pct"/>
            <w:gridSpan w:val="2"/>
          </w:tcPr>
          <w:p w:rsidR="008B6106" w:rsidRPr="008B6106" w:rsidRDefault="008B6106" w:rsidP="008B6106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spacing w:before="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8B6106" w:rsidRPr="008B6106" w:rsidRDefault="008B6106" w:rsidP="008B6106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Интерференция света. Когерентность световых лучей. Интерференция в тонких пленках.Кольца Ньютона. Использование интерференции в науке и технике. Дифракция света.Дифракциянащеливпараллельныхлучах.Дифракционнаярешетка.Понятиеоголографии.Поляризацияпоперечныхволн.Поляризациясвета.Двойноелучепреломление.Поляроиды.Дисперсиясвета.Видыизлучений.Видыспектров.Спектрыиспускания.Спектрыпоглощения.Спектральныйанализ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Ультрафиолетовоеизлучение.Инфракрасноеизлучение.Рентгеновскиелучи.Ихприродаисвойства.Шкала электромагнитныхизлучений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868"/>
        </w:trPr>
        <w:tc>
          <w:tcPr>
            <w:tcW w:w="798" w:type="pct"/>
            <w:vMerge/>
            <w:tcBorders>
              <w:top w:val="nil"/>
            </w:tcBorders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Лабораторныезанятия:</w:t>
            </w:r>
          </w:p>
          <w:p w:rsidR="008B6106" w:rsidRPr="008B6106" w:rsidRDefault="008B6106" w:rsidP="008B6106">
            <w:pPr>
              <w:tabs>
                <w:tab w:val="left" w:pos="439"/>
              </w:tabs>
              <w:spacing w:before="19"/>
              <w:ind w:left="109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15 Определениедлинысветовойволныспомощьюдифракционнойрешетки.</w:t>
            </w:r>
          </w:p>
          <w:p w:rsidR="008B6106" w:rsidRPr="008B6106" w:rsidRDefault="008B6106" w:rsidP="008B6106">
            <w:pPr>
              <w:tabs>
                <w:tab w:val="left" w:pos="441"/>
              </w:tabs>
              <w:spacing w:before="22"/>
              <w:ind w:left="108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16 Наблюдениесплошногоилинейчатогоспектров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before="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8B6106" w:rsidRPr="008B6106" w:rsidRDefault="008B6106" w:rsidP="008B6106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B6106" w:rsidRPr="008B6106" w:rsidRDefault="008B6106" w:rsidP="008B6106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90"/>
        </w:trPr>
        <w:tc>
          <w:tcPr>
            <w:tcW w:w="3793" w:type="pct"/>
            <w:gridSpan w:val="3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Контрольнаяработа№5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«Оптика»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868"/>
        </w:trPr>
        <w:tc>
          <w:tcPr>
            <w:tcW w:w="798" w:type="pct"/>
          </w:tcPr>
          <w:p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Тема5.3</w:t>
            </w:r>
          </w:p>
          <w:p w:rsidR="008B6106" w:rsidRPr="008B6106" w:rsidRDefault="008B6106" w:rsidP="008B6106">
            <w:pPr>
              <w:spacing w:line="290" w:lineRule="atLeast"/>
              <w:ind w:left="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Специальная теорияотносительности</w:t>
            </w:r>
          </w:p>
        </w:tc>
        <w:tc>
          <w:tcPr>
            <w:tcW w:w="2995" w:type="pct"/>
            <w:gridSpan w:val="2"/>
          </w:tcPr>
          <w:p w:rsidR="008B6106" w:rsidRPr="008B6106" w:rsidRDefault="008B6106" w:rsidP="008B6106">
            <w:pPr>
              <w:spacing w:line="259" w:lineRule="auto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Движениесоскоростьюсвета.Постулатытеорииотносительностииследствияизних.Инвариантностьмодуляскоростисветаввакууме.Энергияпокоя.Связьмассыиэнергии свободнойчастицы. Элементырелятивистскойдинамики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89"/>
        </w:trPr>
        <w:tc>
          <w:tcPr>
            <w:tcW w:w="3793" w:type="pct"/>
            <w:gridSpan w:val="3"/>
          </w:tcPr>
          <w:p w:rsidR="008B6106" w:rsidRPr="008B6106" w:rsidRDefault="008B6106" w:rsidP="008B6106">
            <w:pPr>
              <w:spacing w:before="1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Раздел6.Квантоваяфизика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before="1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12 (2/-)</w:t>
            </w:r>
          </w:p>
        </w:tc>
        <w:tc>
          <w:tcPr>
            <w:tcW w:w="780" w:type="pct"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90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Тема6.1</w:t>
            </w:r>
          </w:p>
          <w:p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Квантоваяоптика</w:t>
            </w:r>
          </w:p>
        </w:tc>
        <w:tc>
          <w:tcPr>
            <w:tcW w:w="2995" w:type="pct"/>
            <w:gridSpan w:val="2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ОК01</w:t>
            </w:r>
          </w:p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ОК02</w:t>
            </w:r>
          </w:p>
          <w:p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  <w:p w:rsidR="008B6106" w:rsidRPr="008B6106" w:rsidRDefault="008B6106" w:rsidP="008B6106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  <w:p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ОК07</w:t>
            </w:r>
          </w:p>
          <w:p w:rsidR="008B6106" w:rsidRPr="008B6106" w:rsidRDefault="008B6106" w:rsidP="00C9144C">
            <w:pPr>
              <w:tabs>
                <w:tab w:val="left" w:pos="2835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C9144C">
              <w:rPr>
                <w:rFonts w:ascii="OfficinaSansBookC" w:hAnsi="OfficinaSansBookC"/>
                <w:sz w:val="24"/>
                <w:szCs w:val="24"/>
              </w:rPr>
              <w:t>…</w:t>
            </w:r>
          </w:p>
        </w:tc>
      </w:tr>
      <w:tr w:rsidR="008B6106" w:rsidRPr="008B6106" w:rsidTr="00032977">
        <w:trPr>
          <w:trHeight w:val="29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spacing w:line="268" w:lineRule="exact"/>
              <w:ind w:left="5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8B6106" w:rsidRPr="008B6106" w:rsidRDefault="008B6106" w:rsidP="008B6106">
            <w:pPr>
              <w:spacing w:line="259" w:lineRule="auto"/>
              <w:ind w:left="110" w:right="9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КвантоваягипотезаПланка.Тепловоеизлучение.Корпускулярно-волновойдуализм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Фотоны.ГипотезадеБройляоволновыхсвойствахчастиц.Соотношениенеопределенностей Гейзенберга. Давление света. Химическое действие света.Опыты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П.Н.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Лебедеваи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Н.И.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Вавилова.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Фотоэффект.УравнениеЭйнштейнадляфотоэффекта.Внешнийфотоэлектрическийэффект.Внутреннийфотоэффект.Типы фотоэлементов.Применениефотоэффекта</w:t>
            </w:r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90"/>
        </w:trPr>
        <w:tc>
          <w:tcPr>
            <w:tcW w:w="798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6.2</w:t>
            </w:r>
          </w:p>
          <w:p w:rsidR="008B6106" w:rsidRPr="008B6106" w:rsidRDefault="008B6106" w:rsidP="008B6106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 атома иатомногоядра</w:t>
            </w:r>
          </w:p>
        </w:tc>
        <w:tc>
          <w:tcPr>
            <w:tcW w:w="2995" w:type="pct"/>
            <w:gridSpan w:val="2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90"/>
        </w:trPr>
        <w:tc>
          <w:tcPr>
            <w:tcW w:w="798" w:type="pct"/>
            <w:vMerge/>
          </w:tcPr>
          <w:p w:rsidR="008B6106" w:rsidRPr="008B6106" w:rsidRDefault="008B6106" w:rsidP="008B6106">
            <w:pPr>
              <w:spacing w:line="268" w:lineRule="exact"/>
              <w:ind w:left="5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8B6106" w:rsidRPr="008B6106" w:rsidRDefault="008B6106" w:rsidP="008B6106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Развитие взглядов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ядра.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Закономерностиватомныхспектрахводорода.Ядернаямодельатома.ОпытыЭ.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Резерфорда. Модель атома водорода по Н.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Бору. Квантовые постулаты Бора.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lastRenderedPageBreak/>
              <w:t>Лазеры.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ab/>
              <w:t xml:space="preserve"> Закон радиоактивного распада. Радиоактивные превращения.Способынаблюденияирегистрациизаряженныхчастиц.ЭффектВавилова–Черенкова.Строениеатомногоядра.Дефектмассы,энергиясвязииустойчивостьатомныхядер.Ядерныереакции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Ядернаяэнергетика.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етическийвыходядерныхреакций.Искусственнаярадиоактивность.Делениетяжелыхядер.Цепнаяядернаяреакция.Управляемаяцепнаяреакция.Ядерныйреактор. Термоядерный синтез. Энергия звезд. Получениерадиоактивныхизотоповиихприменение.Биологическоедействиерадиоактивныхизлучений.Элементарные частицы</w:t>
            </w:r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90"/>
        </w:trPr>
        <w:tc>
          <w:tcPr>
            <w:tcW w:w="3793" w:type="pct"/>
            <w:gridSpan w:val="3"/>
          </w:tcPr>
          <w:p w:rsidR="008B6106" w:rsidRPr="008B6106" w:rsidRDefault="008B6106" w:rsidP="008B6106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Контрольнаяработа№6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«Квантоваяфизика»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90"/>
        </w:trPr>
        <w:tc>
          <w:tcPr>
            <w:tcW w:w="3793" w:type="pct"/>
            <w:gridSpan w:val="3"/>
          </w:tcPr>
          <w:p w:rsidR="008B6106" w:rsidRPr="008B6106" w:rsidRDefault="008B6106" w:rsidP="008B6106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Раздел 7.Строение Вселенной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pct"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032977" w:rsidRPr="008B6106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:rsidR="008B6106" w:rsidRPr="008B6106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7.1 </w:t>
            </w:r>
          </w:p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80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ОК01</w:t>
            </w:r>
          </w:p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ОК02</w:t>
            </w:r>
          </w:p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ОК03</w:t>
            </w:r>
          </w:p>
          <w:p w:rsidR="008B6106" w:rsidRPr="008B6106" w:rsidRDefault="008B6106" w:rsidP="008B6106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  <w:p w:rsidR="008B6106" w:rsidRPr="008B6106" w:rsidRDefault="008B6106" w:rsidP="008B6106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ОК05</w:t>
            </w:r>
          </w:p>
          <w:p w:rsidR="008B6106" w:rsidRPr="008B6106" w:rsidRDefault="008B6106" w:rsidP="00C9144C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ОК07</w:t>
            </w:r>
          </w:p>
        </w:tc>
      </w:tr>
      <w:tr w:rsidR="00032977" w:rsidRPr="008B6106" w:rsidTr="00032977">
        <w:trPr>
          <w:trHeight w:val="290"/>
        </w:trPr>
        <w:tc>
          <w:tcPr>
            <w:tcW w:w="813" w:type="pct"/>
            <w:gridSpan w:val="2"/>
            <w:vMerge/>
          </w:tcPr>
          <w:p w:rsidR="008B6106" w:rsidRPr="008B6106" w:rsidRDefault="008B6106" w:rsidP="008B6106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032977" w:rsidRPr="008B6106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:rsidR="008B6106" w:rsidRPr="008B6106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7.2 </w:t>
            </w:r>
          </w:p>
          <w:p w:rsidR="008B6106" w:rsidRPr="008B6106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2980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Содержаниеучебногоматериала:</w:t>
            </w:r>
          </w:p>
        </w:tc>
        <w:tc>
          <w:tcPr>
            <w:tcW w:w="427" w:type="pct"/>
            <w:vMerge w:val="restart"/>
          </w:tcPr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032977" w:rsidRPr="008B6106" w:rsidTr="00032977">
        <w:trPr>
          <w:trHeight w:val="290"/>
        </w:trPr>
        <w:tc>
          <w:tcPr>
            <w:tcW w:w="813" w:type="pct"/>
            <w:gridSpan w:val="2"/>
            <w:vMerge/>
          </w:tcPr>
          <w:p w:rsidR="008B6106" w:rsidRPr="008B6106" w:rsidRDefault="008B6106" w:rsidP="008B6106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:rsidR="008B6106" w:rsidRPr="008B6106" w:rsidRDefault="008B6106" w:rsidP="008B6106">
            <w:pPr>
              <w:autoSpaceDE/>
              <w:autoSpaceDN/>
              <w:jc w:val="both"/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8B6106">
              <w:rPr>
                <w:rFonts w:ascii="OfficinaSansBookC" w:hAnsi="OfficinaSansBookC" w:cs="Angsana New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</w:p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427" w:type="pct"/>
            <w:vMerge/>
          </w:tcPr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032977" w:rsidRPr="008B6106" w:rsidTr="00032977">
        <w:trPr>
          <w:trHeight w:val="290"/>
        </w:trPr>
        <w:tc>
          <w:tcPr>
            <w:tcW w:w="813" w:type="pct"/>
            <w:gridSpan w:val="2"/>
            <w:vMerge/>
          </w:tcPr>
          <w:p w:rsidR="008B6106" w:rsidRPr="008B6106" w:rsidRDefault="008B6106" w:rsidP="008B6106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Лабораторныезанятия:</w:t>
            </w:r>
          </w:p>
          <w:p w:rsidR="008B6106" w:rsidRPr="008B6106" w:rsidRDefault="008B6106" w:rsidP="008B6106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1</w:t>
            </w:r>
            <w:r w:rsidRPr="008B6106"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7. </w:t>
            </w: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8B6106" w:rsidRPr="008B6106" w:rsidRDefault="008B6106" w:rsidP="008B6106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B6106" w:rsidRPr="008B6106" w:rsidRDefault="008B6106" w:rsidP="008B6106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89"/>
        </w:trPr>
        <w:tc>
          <w:tcPr>
            <w:tcW w:w="3793" w:type="pct"/>
            <w:gridSpan w:val="3"/>
          </w:tcPr>
          <w:p w:rsidR="008B6106" w:rsidRPr="008B6106" w:rsidRDefault="008B6106" w:rsidP="008B6106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Промежуточнаяаттестация: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экзамен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B6106" w:rsidRPr="008B6106" w:rsidTr="00032977">
        <w:trPr>
          <w:trHeight w:val="290"/>
        </w:trPr>
        <w:tc>
          <w:tcPr>
            <w:tcW w:w="3793" w:type="pct"/>
            <w:gridSpan w:val="3"/>
          </w:tcPr>
          <w:p w:rsidR="008B6106" w:rsidRPr="008B6106" w:rsidRDefault="008B6106" w:rsidP="008B6106">
            <w:pPr>
              <w:spacing w:line="268" w:lineRule="exact"/>
              <w:ind w:right="95"/>
              <w:jc w:val="right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:rsidR="008B6106" w:rsidRPr="008B6106" w:rsidRDefault="008B6106" w:rsidP="008B6106">
            <w:pPr>
              <w:spacing w:line="268" w:lineRule="exact"/>
              <w:ind w:left="194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180</w:t>
            </w:r>
          </w:p>
        </w:tc>
        <w:tc>
          <w:tcPr>
            <w:tcW w:w="780" w:type="pct"/>
          </w:tcPr>
          <w:p w:rsidR="008B6106" w:rsidRPr="008B6106" w:rsidRDefault="008B6106" w:rsidP="008B6106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:rsidR="00791E93" w:rsidRPr="001A1D69" w:rsidRDefault="00791E93" w:rsidP="0010579D">
      <w:pPr>
        <w:rPr>
          <w:rFonts w:ascii="OfficinaSansBookC" w:hAnsi="OfficinaSansBookC" w:cs="Times New Roman"/>
          <w:sz w:val="24"/>
          <w:szCs w:val="24"/>
        </w:rPr>
      </w:pPr>
    </w:p>
    <w:p w:rsidR="0010579D" w:rsidRPr="001A1D69" w:rsidRDefault="0010579D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lang w:eastAsia="ru-RU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tab/>
      </w:r>
      <w:r w:rsidRPr="001A1D69">
        <w:rPr>
          <w:rFonts w:ascii="OfficinaSansBookC" w:eastAsia="Times New Roman" w:hAnsi="OfficinaSansBookC" w:cs="Times New Roman"/>
          <w:bCs/>
          <w:i/>
          <w:lang w:eastAsia="ru-RU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10579D" w:rsidRPr="001A1D69" w:rsidRDefault="0010579D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lang w:eastAsia="ru-RU"/>
        </w:rPr>
      </w:pPr>
      <w:r w:rsidRPr="001A1D69">
        <w:rPr>
          <w:rFonts w:ascii="OfficinaSansBookC" w:eastAsia="Times New Roman" w:hAnsi="OfficinaSansBookC" w:cs="Times New Roman"/>
          <w:bCs/>
          <w:i/>
          <w:lang w:eastAsia="ru-RU"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b/>
          <w:sz w:val="24"/>
          <w:szCs w:val="24"/>
        </w:rPr>
      </w:pPr>
    </w:p>
    <w:p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10579D" w:rsidRPr="001A1D69" w:rsidSect="00BE6197">
          <w:footerReference w:type="default" r:id="rId12"/>
          <w:pgSz w:w="16850" w:h="11910" w:orient="landscape"/>
          <w:pgMar w:top="840" w:right="1020" w:bottom="851" w:left="880" w:header="0" w:footer="695" w:gutter="0"/>
          <w:cols w:space="720"/>
        </w:sectPr>
      </w:pPr>
      <w:r w:rsidRPr="001A1D69">
        <w:rPr>
          <w:rFonts w:ascii="OfficinaSansBookC" w:hAnsi="OfficinaSansBookC" w:cs="Times New Roman"/>
          <w:sz w:val="24"/>
          <w:szCs w:val="24"/>
        </w:rPr>
        <w:tab/>
      </w:r>
    </w:p>
    <w:p w:rsidR="001B75F5" w:rsidRPr="001A1D69" w:rsidRDefault="00AA6078" w:rsidP="00075E95">
      <w:pPr>
        <w:pStyle w:val="1"/>
        <w:numPr>
          <w:ilvl w:val="1"/>
          <w:numId w:val="1"/>
        </w:numPr>
        <w:spacing w:before="16"/>
        <w:ind w:left="567" w:hanging="141"/>
        <w:rPr>
          <w:rFonts w:ascii="OfficinaSansBookC" w:hAnsi="OfficinaSansBookC" w:cs="Times New Roman"/>
        </w:rPr>
      </w:pPr>
      <w:bookmarkStart w:id="10" w:name="3._УСЛОВИЯ_РЕАЛИЗАЦИИ_ПРОГРАММЫ_ДИСЦИПЛИ"/>
      <w:bookmarkStart w:id="11" w:name="_bookmark7"/>
      <w:bookmarkEnd w:id="10"/>
      <w:bookmarkEnd w:id="11"/>
      <w:r w:rsidRPr="001A1D69">
        <w:rPr>
          <w:rFonts w:ascii="OfficinaSansBookC" w:hAnsi="OfficinaSansBookC" w:cs="Times New Roman"/>
        </w:rPr>
        <w:lastRenderedPageBreak/>
        <w:t>Условияреализациипрограммы</w:t>
      </w:r>
      <w:r w:rsidRPr="001A1D69">
        <w:rPr>
          <w:rFonts w:ascii="OfficinaSansBookC" w:hAnsi="OfficinaSansBookC" w:cs="Times New Roman"/>
          <w:bCs w:val="0"/>
        </w:rPr>
        <w:t xml:space="preserve">общеобразовательной </w:t>
      </w:r>
      <w:r w:rsidRPr="001A1D69">
        <w:rPr>
          <w:rFonts w:ascii="OfficinaSansBookC" w:hAnsi="OfficinaSansBookC" w:cs="Times New Roman"/>
        </w:rPr>
        <w:t>дисциплины</w:t>
      </w:r>
    </w:p>
    <w:p w:rsidR="001B75F5" w:rsidRPr="001A1D69" w:rsidRDefault="001B75F5">
      <w:pPr>
        <w:spacing w:before="7"/>
        <w:rPr>
          <w:rFonts w:ascii="OfficinaSansBookC" w:hAnsi="OfficinaSansBookC" w:cs="Times New Roman"/>
          <w:b/>
        </w:rPr>
      </w:pPr>
    </w:p>
    <w:p w:rsidR="001B75F5" w:rsidRPr="001A1D69" w:rsidRDefault="0010579D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Требования к минимальному материально-техническому обеспечениюРеализацияпрограммыдисциплинытребуетналичияучебногокабинетафизики.</w:t>
      </w:r>
    </w:p>
    <w:p w:rsidR="001B75F5" w:rsidRPr="001A1D69" w:rsidRDefault="0010579D">
      <w:pPr>
        <w:pStyle w:val="af5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1A1D69">
        <w:rPr>
          <w:rFonts w:ascii="OfficinaSansBookC" w:hAnsi="OfficinaSansBookC"/>
          <w:sz w:val="28"/>
          <w:szCs w:val="28"/>
        </w:rPr>
        <w:t>Оборудованиеучебногокабинета:</w:t>
      </w:r>
    </w:p>
    <w:p w:rsidR="001B75F5" w:rsidRPr="001A1D69" w:rsidRDefault="0010579D" w:rsidP="00AA6078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Цифроваялабораторияпофизикедляучителя;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Цифроваялабораторияпофизикедляученика;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Весытехническиесразновесами;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Комплектдлялабораторногопрактикумапооптике;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Комплектдлялабораторногопрактикумапомеханике;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Комплектдлялабораторногопрактикумапомолекулярной физикеитермодинамики;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Комплектдлялабораторногопрактикумапоэлектричеству(с генератором);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Комплектдляизучениявозобновляемыхисточниковэнергии (солнечной, ветровой энергии, био-, механической и термоэлектрическойэнергетики);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Амперметрлабораторный;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Вольтметрлабораторный;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Колориметрснаборомкалориметрическихтел;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Термометрлабораторный;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Комплектдляизученияосновмеханики,пневматикии возобновляемыхисточниковэнергии;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Барометр-анероид;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Блокпитаниярегулируемый;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Веб-камеранаподвижномштативе;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Видеокамерадляработысоптическимиприборами;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Генераторзвуковой;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Гигрометр(психрометр);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Грузнаборный;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Динамометрдемонстрационный;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Комплектпосудыдемонстрационнойспринадлежностями;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Манометржидкостнойдемонстрационный;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Метрдемонстрационный;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Микроскопдемонстрационный;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НасосвакуумныйКомовского;</w:t>
      </w:r>
    </w:p>
    <w:p w:rsidR="001B75F5" w:rsidRPr="001A1D69" w:rsidRDefault="0010579D" w:rsidP="00AA6078">
      <w:pPr>
        <w:pStyle w:val="af1"/>
        <w:tabs>
          <w:tab w:val="left" w:pos="56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Столикподъемный;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Штативдемонстрационныйфизический;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Электроплитка;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30.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Набордемонстрационныйпомеханическимявлениям;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Набордемонстрационныйподинамикевращательного движения;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Набордемонстрационныйпомеханическимколебаниям;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Набордемонстрационныйволновыхявлений;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ВедеркоАрхимеда;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МаятникМаксвелла;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Набортелравногообъема;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 телравноймассы;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Прибордлядемонстрацииатмосферногодавления;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Призма,наклоняющаясясотвесом;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Рычагдемонстрационный;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Сосудысообщающиеся;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Стаканотливнойдемонстрационный;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43.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ТрубкаНьютона;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ШарПаскаля;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Набордемонстрационныйпомолекулярнойфизикеитепловым явлениям;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Набордемонстрационныйпогазовымзаконам;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Наборкапилляров;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Трубкадлядемонстрацииконвекциивжидкости;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Цилиндрысвинцовыесостругом;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Шарскольцом;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Высоковольтныйисточник;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ГенераторВан-де-Граафа;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Дозиметр;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Камертонынарезонансныхящиках;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Комплектприборовипринадлежностейдлядемонстрации свойствэлектромагнитныхволн;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Комплектприборовдляизученияпринциповрадиоприемаи радиопередачи;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Комплектпроводов;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Магнитдугообразный;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Магнитполосовойдемонстрационный;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Машинаэлектрофорная;</w:t>
      </w:r>
    </w:p>
    <w:p w:rsidR="001B75F5" w:rsidRPr="001A1D69" w:rsidRDefault="0010579D" w:rsidP="00AA6078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Маятникэлектростатический;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НаборпоизучениюмагнитногополяЗемли;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Набордемонстрационныйпомагнитномуполюкольцевыхтоков;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Набордемонстрационныйпополупроводникам;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Набордемонстрационныйпопостоянномутоку;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66.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Набордемонстрационныйпоэлектрическомутокуввакууме;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Набордемонстрационныйпоэлектродинамике;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Набордлядемонстрациимагнитныхполей;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Набордлядемонстрацииэлектрическихполей;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Трансформаторучебный;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Палочкастеклянная;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Палочкаэбонитовая;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ПриборЛенца;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Стрелкимагнитныенаштативах;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75.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Султанэлектростатический;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76.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Штативыизолирующие;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Электромагнитразборный;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Набордемонстрационныйпогеометрическойоптике;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Набордемонстрационныйповолновойоптике;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Спектроскопдвухтрубный;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Наборспектральныхтрубоксисточникомпитания;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Установкадляизученияфотоэффекта;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НабордемонстрационныйпопостояннойПланка;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Комплектнаглядныхпособийдляпостоянногоиспользования;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Комплектпортретовдляоформлениякабинета;</w:t>
      </w:r>
    </w:p>
    <w:p w:rsidR="001B75F5" w:rsidRPr="001A1D69" w:rsidRDefault="0010579D" w:rsidP="00AA6078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Комплектдемонстрационныхучебныхтаблиц.</w:t>
      </w:r>
    </w:p>
    <w:p w:rsidR="001B75F5" w:rsidRPr="001A1D69" w:rsidRDefault="001B75F5" w:rsidP="004D1E0B">
      <w:pPr>
        <w:spacing w:before="3"/>
        <w:jc w:val="both"/>
        <w:rPr>
          <w:rFonts w:ascii="OfficinaSansBookC" w:hAnsi="OfficinaSansBookC" w:cs="Times New Roman"/>
        </w:rPr>
      </w:pPr>
    </w:p>
    <w:p w:rsidR="001B75F5" w:rsidRPr="00124057" w:rsidRDefault="0010579D" w:rsidP="004D1E0B">
      <w:pPr>
        <w:spacing w:before="44" w:line="259" w:lineRule="auto"/>
        <w:ind w:right="285"/>
        <w:jc w:val="both"/>
        <w:rPr>
          <w:rFonts w:ascii="OfficinaSansBookC" w:hAnsi="OfficinaSansBookC" w:cs="Times New Roman"/>
          <w:sz w:val="28"/>
          <w:szCs w:val="28"/>
        </w:rPr>
      </w:pPr>
      <w:r w:rsidRPr="00124057">
        <w:rPr>
          <w:rFonts w:ascii="OfficinaSansBookC" w:hAnsi="OfficinaSansBookC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1B75F5" w:rsidRPr="001A1D69" w:rsidRDefault="001B75F5">
      <w:pPr>
        <w:spacing w:before="6"/>
        <w:rPr>
          <w:rFonts w:ascii="OfficinaSansBookC" w:hAnsi="OfficinaSansBookC" w:cs="Times New Roman"/>
        </w:rPr>
      </w:pPr>
    </w:p>
    <w:p w:rsidR="004D1E0B" w:rsidRPr="001A1D69" w:rsidRDefault="004D1E0B" w:rsidP="004D1E0B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Информационноеобеспечениеобучения</w:t>
      </w:r>
    </w:p>
    <w:p w:rsidR="007C0FED" w:rsidRDefault="007C0FED" w:rsidP="004D1E0B">
      <w:pPr>
        <w:spacing w:before="28" w:line="259" w:lineRule="auto"/>
        <w:ind w:left="301" w:right="284" w:hanging="1"/>
        <w:jc w:val="both"/>
        <w:rPr>
          <w:rFonts w:ascii="OfficinaSansBookC" w:hAnsi="OfficinaSansBookC" w:cs="Times New Roman"/>
          <w:b/>
          <w:sz w:val="28"/>
          <w:szCs w:val="28"/>
        </w:rPr>
      </w:pPr>
    </w:p>
    <w:p w:rsidR="00124057" w:rsidRDefault="00124057" w:rsidP="00124057">
      <w:pPr>
        <w:suppressAutoHyphens/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12" w:name="_Hlk120782426"/>
      <w:r>
        <w:rPr>
          <w:rFonts w:ascii="OfficinaSansBookC" w:eastAsia="Times New Roman" w:hAnsi="OfficinaSansBookC" w:cs="Times New Roman"/>
          <w:bCs/>
          <w:sz w:val="28"/>
          <w:szCs w:val="28"/>
        </w:rPr>
        <w:t xml:space="preserve">1. </w:t>
      </w:r>
      <w:r w:rsidRPr="003606C9">
        <w:rPr>
          <w:rFonts w:ascii="OfficinaSansBookC" w:eastAsia="Times New Roman" w:hAnsi="OfficinaSansBookC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606C9">
        <w:rPr>
          <w:rFonts w:ascii="OfficinaSansBookC" w:eastAsia="Times New Roman" w:hAnsi="OfficinaSansBookC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124057" w:rsidRPr="0087665A" w:rsidRDefault="00124057" w:rsidP="00124057">
      <w:pPr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>
        <w:rPr>
          <w:rFonts w:ascii="OfficinaSansBookC" w:eastAsia="Times New Roman" w:hAnsi="OfficinaSansBookC" w:cs="Times New Roman"/>
          <w:sz w:val="28"/>
          <w:szCs w:val="28"/>
        </w:rPr>
        <w:t xml:space="preserve">2. </w:t>
      </w:r>
      <w:bookmarkStart w:id="13" w:name="_Hlk120781305"/>
      <w:bookmarkStart w:id="14" w:name="_Hlk120780419"/>
      <w:bookmarkStart w:id="15" w:name="_Hlk120781324"/>
      <w:bookmarkStart w:id="16" w:name="_Hlk120716574"/>
      <w:r>
        <w:rPr>
          <w:rFonts w:ascii="OfficinaSansBookC" w:eastAsia="Times New Roman" w:hAnsi="OfficinaSansBookC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13"/>
      <w:r>
        <w:rPr>
          <w:rFonts w:ascii="OfficinaSansBookC" w:eastAsia="Times New Roman" w:hAnsi="OfficinaSansBookC" w:cs="Times New Roman"/>
          <w:sz w:val="28"/>
          <w:szCs w:val="28"/>
        </w:rPr>
        <w:t xml:space="preserve"> дисциплины</w:t>
      </w:r>
      <w:bookmarkEnd w:id="14"/>
      <w:bookmarkEnd w:id="15"/>
      <w:r>
        <w:rPr>
          <w:rFonts w:ascii="OfficinaSansBookC" w:eastAsia="Times New Roman" w:hAnsi="OfficinaSansBookC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2"/>
      <w:bookmarkEnd w:id="16"/>
      <w:r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:rsidR="004D1E0B" w:rsidRPr="001A1D69" w:rsidRDefault="004D1E0B" w:rsidP="007577C7">
      <w:pPr>
        <w:widowControl/>
        <w:autoSpaceDE/>
        <w:autoSpaceDN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:rsidR="004D1E0B" w:rsidRPr="00AB4660" w:rsidRDefault="00AB4660" w:rsidP="00DC18A2">
      <w:pPr>
        <w:spacing w:line="259" w:lineRule="auto"/>
        <w:ind w:right="287"/>
        <w:rPr>
          <w:rFonts w:ascii="OfficinaSansBookC" w:hAnsi="OfficinaSansBookC" w:cs="Times New Roman"/>
          <w:b/>
          <w:sz w:val="28"/>
          <w:szCs w:val="28"/>
        </w:rPr>
      </w:pPr>
      <w:bookmarkStart w:id="17" w:name="_bookmark8"/>
      <w:bookmarkEnd w:id="17"/>
      <w:r>
        <w:rPr>
          <w:rFonts w:ascii="OfficinaSansBookC" w:hAnsi="OfficinaSansBookC" w:cs="Times New Roman"/>
          <w:b/>
          <w:sz w:val="28"/>
          <w:szCs w:val="28"/>
        </w:rPr>
        <w:lastRenderedPageBreak/>
        <w:t xml:space="preserve">4. </w:t>
      </w:r>
      <w:r w:rsidR="00DC18A2" w:rsidRPr="00AB4660">
        <w:rPr>
          <w:rFonts w:ascii="OfficinaSansBookC" w:hAnsi="OfficinaSansBookC" w:cs="Times New Roman"/>
          <w:b/>
          <w:sz w:val="28"/>
          <w:szCs w:val="28"/>
        </w:rPr>
        <w:t>Контроль и оценка результатов освоения дисциплины</w:t>
      </w:r>
    </w:p>
    <w:p w:rsidR="004D1E0B" w:rsidRPr="001A1D69" w:rsidRDefault="004D1E0B" w:rsidP="004D1E0B">
      <w:pPr>
        <w:pStyle w:val="af7"/>
        <w:spacing w:line="259" w:lineRule="auto"/>
        <w:ind w:left="0" w:right="287" w:firstLine="709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Контрольиоценка</w:t>
      </w:r>
      <w:r w:rsidRPr="001A1D69">
        <w:rPr>
          <w:rFonts w:ascii="OfficinaSansBookC" w:hAnsi="OfficinaSansBookC" w:cs="Times New Roman"/>
          <w:sz w:val="28"/>
          <w:szCs w:val="28"/>
        </w:rPr>
        <w:t>раскрываютсячерезусвоенныезнанияи приобретенныеобучающимисяумения,направленныенаформированиеобщихипрофессиональныхкомпетенций.Компетенциидолжныбыть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соотнесеныспредметными</w:t>
      </w:r>
      <w:r w:rsidRPr="001A1D69">
        <w:rPr>
          <w:rFonts w:ascii="OfficinaSansBookC" w:hAnsi="OfficinaSansBookC" w:cs="Times New Roman"/>
          <w:sz w:val="28"/>
          <w:szCs w:val="28"/>
        </w:rPr>
        <w:t>результатами.Дляконтроляиоценкирезультатовобученияпреподавательвыбираетформыиметодысучетомпрофессионализацииобучения попрограммедисциплины.</w:t>
      </w:r>
    </w:p>
    <w:p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214"/>
        <w:gridCol w:w="1755"/>
        <w:gridCol w:w="4991"/>
      </w:tblGrid>
      <w:tr w:rsidR="004D1E0B" w:rsidRPr="001A1D69" w:rsidTr="00DB1B45">
        <w:trPr>
          <w:trHeight w:val="20"/>
        </w:trPr>
        <w:tc>
          <w:tcPr>
            <w:tcW w:w="1818" w:type="pct"/>
          </w:tcPr>
          <w:p w:rsidR="004D1E0B" w:rsidRPr="001A1D69" w:rsidRDefault="004D1E0B" w:rsidP="00DB1B45">
            <w:pPr>
              <w:pStyle w:val="TableParagraph"/>
              <w:spacing w:line="288" w:lineRule="exact"/>
              <w:ind w:left="145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Коди наименование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48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формируемыхкомпетенций</w:t>
            </w:r>
          </w:p>
        </w:tc>
        <w:tc>
          <w:tcPr>
            <w:tcW w:w="1819" w:type="pct"/>
          </w:tcPr>
          <w:p w:rsidR="004D1E0B" w:rsidRPr="001A1D69" w:rsidRDefault="004D1E0B" w:rsidP="00DB1B45">
            <w:pPr>
              <w:pStyle w:val="TableParagraph"/>
              <w:spacing w:line="288" w:lineRule="exact"/>
              <w:ind w:left="98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:rsidR="004D1E0B" w:rsidRPr="001A1D69" w:rsidRDefault="004D1E0B" w:rsidP="00DB1B45">
            <w:pPr>
              <w:pStyle w:val="TableParagraph"/>
              <w:spacing w:line="288" w:lineRule="exact"/>
              <w:ind w:left="44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Типоценочных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533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1A1D69" w:rsidTr="00F02E0D">
        <w:trPr>
          <w:trHeight w:val="20"/>
        </w:trPr>
        <w:tc>
          <w:tcPr>
            <w:tcW w:w="1818" w:type="pct"/>
          </w:tcPr>
          <w:p w:rsidR="004D1E0B" w:rsidRPr="001A1D69" w:rsidRDefault="004D1E0B" w:rsidP="00DB1B45">
            <w:pPr>
              <w:pStyle w:val="TableParagraph"/>
              <w:spacing w:line="28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ОК01.Выбиратьспособы решениязадач профессиональнойдеятельности применительнокразличным контекстам</w:t>
            </w:r>
          </w:p>
        </w:tc>
        <w:tc>
          <w:tcPr>
            <w:tcW w:w="1819" w:type="pct"/>
          </w:tcPr>
          <w:p w:rsidR="004D1E0B" w:rsidRPr="001A1D69" w:rsidRDefault="004D1E0B" w:rsidP="00DB1B45">
            <w:pPr>
              <w:pStyle w:val="TableParagraph"/>
              <w:spacing w:line="288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Раздел1.Темы1.1.,1.2, 1.3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Раздел2.Темы 2.1.,2.2., 2.3.</w:t>
            </w:r>
          </w:p>
          <w:p w:rsidR="004D1E0B" w:rsidRPr="001A1D69" w:rsidRDefault="004D1E0B" w:rsidP="00DB1B45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Раздел3.Темы3.1.,3.2.,3.3., 3.4.,3.5.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Раздел4.Темы4.1.,4.2.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Раздел5.Темы 5.1.,5.2., 5.3.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Раздел6.Темы6.1.,6.2.</w:t>
            </w:r>
          </w:p>
        </w:tc>
        <w:tc>
          <w:tcPr>
            <w:tcW w:w="1362" w:type="pct"/>
            <w:vMerge w:val="restart"/>
            <w:vAlign w:val="center"/>
          </w:tcPr>
          <w:p w:rsidR="004D1E0B" w:rsidRPr="001A1D69" w:rsidRDefault="004D1E0B" w:rsidP="00DC18A2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ab/>
              <w:t>устныйопрос;</w:t>
            </w:r>
          </w:p>
          <w:p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фронтальный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оценкаконтрольныхработ;</w:t>
            </w:r>
          </w:p>
          <w:p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заходом выполнениялабораторныхработ;</w:t>
            </w:r>
          </w:p>
          <w:p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оценкавыполнениялабораторныхработ;</w:t>
            </w:r>
          </w:p>
          <w:p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оценкапрактических работ (решениякачественных,расчетных,профессиональноориентированныхзадач);</w:t>
            </w:r>
          </w:p>
          <w:p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 тестовыхзаданий;</w:t>
            </w:r>
          </w:p>
          <w:p w:rsidR="004D1E0B" w:rsidRPr="001A1D69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заходом выполненияиндивидуальныхпроектов и оценкавыполненныхпроектов;</w:t>
            </w:r>
          </w:p>
          <w:p w:rsidR="004D1E0B" w:rsidRPr="001A1D69" w:rsidRDefault="00242010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выполнение </w:t>
            </w:r>
            <w:r w:rsidR="004D1E0B" w:rsidRPr="001A1D69">
              <w:rPr>
                <w:rFonts w:ascii="OfficinaSansBookC" w:hAnsi="OfficinaSansBookC" w:cs="Times New Roman"/>
                <w:sz w:val="24"/>
                <w:szCs w:val="24"/>
              </w:rPr>
              <w:t>экзамен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ационных заданий</w:t>
            </w:r>
          </w:p>
        </w:tc>
      </w:tr>
      <w:tr w:rsidR="004D1E0B" w:rsidRPr="001A1D69" w:rsidTr="00DB1B45">
        <w:trPr>
          <w:trHeight w:val="20"/>
        </w:trPr>
        <w:tc>
          <w:tcPr>
            <w:tcW w:w="1818" w:type="pct"/>
          </w:tcPr>
          <w:p w:rsidR="004D1E0B" w:rsidRPr="001A1D69" w:rsidRDefault="004D1E0B" w:rsidP="00DB1B45">
            <w:pPr>
              <w:pStyle w:val="TableParagraph"/>
              <w:spacing w:line="259" w:lineRule="auto"/>
              <w:ind w:left="107" w:right="146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02. Использоватьсовременные средствапоиска, анализаиинтерпретации информации иинформационные технологиидля выполнения задачпрофессиональной деятельности</w:t>
            </w:r>
          </w:p>
        </w:tc>
        <w:tc>
          <w:tcPr>
            <w:tcW w:w="1819" w:type="pct"/>
          </w:tcPr>
          <w:p w:rsidR="004D1E0B" w:rsidRPr="001A1D69" w:rsidRDefault="004D1E0B" w:rsidP="00DB1B45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Раздел1.Темы1.1.,1.2, 1.3</w:t>
            </w:r>
          </w:p>
          <w:p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Раздел2.Темы 2.1.,2.2., 2.3.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Раздел3.Темы3.1.,3.2.,3.3.,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3.4.,3.5.</w:t>
            </w:r>
          </w:p>
          <w:p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Раздел4.Темы4.1.,4.2.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Раздел5.Темы 5.1.,5.2., 5.3.</w:t>
            </w:r>
          </w:p>
          <w:p w:rsidR="004D1E0B" w:rsidRPr="001A1D69" w:rsidRDefault="004D1E0B" w:rsidP="00DB1B45">
            <w:pPr>
              <w:pStyle w:val="TableParagraph"/>
              <w:spacing w:before="7" w:line="310" w:lineRule="atLeast"/>
              <w:ind w:left="105" w:right="802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 6. Темы 6.1., 6.2.</w:t>
            </w:r>
          </w:p>
        </w:tc>
        <w:tc>
          <w:tcPr>
            <w:tcW w:w="1362" w:type="pct"/>
            <w:vMerge/>
          </w:tcPr>
          <w:p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:rsidTr="00DB1B45">
        <w:trPr>
          <w:trHeight w:val="20"/>
        </w:trPr>
        <w:tc>
          <w:tcPr>
            <w:tcW w:w="1818" w:type="pct"/>
          </w:tcPr>
          <w:p w:rsidR="004D1E0B" w:rsidRPr="001A1D69" w:rsidRDefault="004D1E0B" w:rsidP="00DB1B45">
            <w:pPr>
              <w:pStyle w:val="TableParagraph"/>
              <w:spacing w:line="259" w:lineRule="auto"/>
              <w:ind w:left="107" w:right="36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ОК 03. Планировать иреализовывать собственноепрофессиональное иличностное развитие,предпринимательскуюдеятельность впрофессиональной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сфере,использовать знания пофинансовой грамотности вразличныхжизненных</w:t>
            </w:r>
          </w:p>
          <w:p w:rsidR="004D1E0B" w:rsidRPr="001A1D69" w:rsidRDefault="004D1E0B" w:rsidP="00DB1B45">
            <w:pPr>
              <w:pStyle w:val="TableParagraph"/>
              <w:spacing w:line="290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:rsidR="004D1E0B" w:rsidRPr="001A1D69" w:rsidRDefault="004D1E0B" w:rsidP="00DB1B45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Раздел1.Темы1.1.,1.2, 1.3</w:t>
            </w:r>
          </w:p>
          <w:p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Раздел2.Темы 2.1.,2.2.,2.3.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Раздел3.Темы3.1.,3.2.,3.3.,</w:t>
            </w:r>
          </w:p>
          <w:p w:rsidR="004D1E0B" w:rsidRPr="001A1D69" w:rsidRDefault="004D1E0B" w:rsidP="00DC18A2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3.4.,3.5.</w:t>
            </w:r>
          </w:p>
        </w:tc>
        <w:tc>
          <w:tcPr>
            <w:tcW w:w="1362" w:type="pct"/>
            <w:vMerge/>
          </w:tcPr>
          <w:p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:rsidTr="00DB1B45">
        <w:trPr>
          <w:trHeight w:val="20"/>
        </w:trPr>
        <w:tc>
          <w:tcPr>
            <w:tcW w:w="1818" w:type="pct"/>
          </w:tcPr>
          <w:p w:rsidR="004D1E0B" w:rsidRPr="001A1D69" w:rsidRDefault="004D1E0B" w:rsidP="00DB1B45">
            <w:pPr>
              <w:pStyle w:val="TableParagraph"/>
              <w:spacing w:line="259" w:lineRule="auto"/>
              <w:ind w:left="107" w:right="109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ОК 04. Эффективновзаимодействовать и работатьв коллективе и команде</w:t>
            </w:r>
          </w:p>
        </w:tc>
        <w:tc>
          <w:tcPr>
            <w:tcW w:w="1819" w:type="pct"/>
          </w:tcPr>
          <w:p w:rsidR="004D1E0B" w:rsidRPr="001A1D69" w:rsidRDefault="004D1E0B" w:rsidP="00DB1B45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Раздел1.Темы1.1.,1.2, 1.3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Раздел2.Темы 2.1.,2.2., 2.3.</w:t>
            </w:r>
          </w:p>
          <w:p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Раздел3.Темы3.1.,3.2.,3.3.,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3.4.,3.5.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Раздел4.Темы4.1.,4.2.</w:t>
            </w:r>
          </w:p>
          <w:p w:rsidR="004D1E0B" w:rsidRPr="001A1D69" w:rsidRDefault="004D1E0B" w:rsidP="00DB1B45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Раздел5.Темы 5.1.,5.2., 5.3.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Раздел6.Темы6.1.,6.2.</w:t>
            </w:r>
          </w:p>
        </w:tc>
        <w:tc>
          <w:tcPr>
            <w:tcW w:w="1362" w:type="pct"/>
            <w:vMerge/>
          </w:tcPr>
          <w:p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:rsidTr="00DB1B45">
        <w:trPr>
          <w:trHeight w:val="20"/>
        </w:trPr>
        <w:tc>
          <w:tcPr>
            <w:tcW w:w="1818" w:type="pct"/>
          </w:tcPr>
          <w:p w:rsidR="004D1E0B" w:rsidRPr="001A1D69" w:rsidRDefault="004D1E0B" w:rsidP="00DB1B45">
            <w:pPr>
              <w:pStyle w:val="TableParagraph"/>
              <w:spacing w:line="259" w:lineRule="auto"/>
              <w:ind w:left="107" w:right="18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05. Осуществлять устную иписьменную коммуникациюна государственном языкеРоссийской Федерации сучетом особенностейсоциальногоикультурного контекста</w:t>
            </w:r>
          </w:p>
        </w:tc>
        <w:tc>
          <w:tcPr>
            <w:tcW w:w="1819" w:type="pct"/>
          </w:tcPr>
          <w:p w:rsidR="004D1E0B" w:rsidRPr="001A1D69" w:rsidRDefault="004D1E0B" w:rsidP="00DB1B45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Раздел1.Темы1.1.,1.2, 1.3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Раздел2.Темы 2.1.,2.2., 2.3.</w:t>
            </w:r>
          </w:p>
          <w:p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Раздел3.Темы3.1.,3.2.,3.3.,</w:t>
            </w:r>
          </w:p>
          <w:p w:rsidR="004D1E0B" w:rsidRPr="001A1D69" w:rsidRDefault="004D1E0B" w:rsidP="00DB1B45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3.4.,3.5.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Раздел4.Темы4.1.,4.2.</w:t>
            </w:r>
          </w:p>
          <w:p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Раздел5.Темы 5.1.,5.2., 5.3.</w:t>
            </w:r>
          </w:p>
          <w:p w:rsidR="004D1E0B" w:rsidRPr="001A1D69" w:rsidRDefault="004D1E0B" w:rsidP="00DB1B45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Раздел6.Темы6.1.,6.2.</w:t>
            </w:r>
          </w:p>
        </w:tc>
        <w:tc>
          <w:tcPr>
            <w:tcW w:w="1362" w:type="pct"/>
            <w:vMerge/>
          </w:tcPr>
          <w:p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:rsidTr="00A42737">
        <w:trPr>
          <w:trHeight w:val="20"/>
        </w:trPr>
        <w:tc>
          <w:tcPr>
            <w:tcW w:w="1818" w:type="pct"/>
          </w:tcPr>
          <w:p w:rsidR="004D1E0B" w:rsidRPr="001A1D69" w:rsidRDefault="004D1E0B" w:rsidP="00DB1B45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07. Содействоватьсохранению окружающейсреды, ресурсосбережению,применять знания обизменении климата,принципы бережливогопроизводства, эффективнодействоватьвчрезвычайных ситуациях</w:t>
            </w:r>
          </w:p>
        </w:tc>
        <w:tc>
          <w:tcPr>
            <w:tcW w:w="1819" w:type="pct"/>
          </w:tcPr>
          <w:p w:rsidR="004D1E0B" w:rsidRPr="001A1D69" w:rsidRDefault="004D1E0B" w:rsidP="00DB1B45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Раздел1.Темы1.1.,1.2, 1.3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Раздел2.Темы 2.1.,2.2., 2.3.</w:t>
            </w:r>
          </w:p>
          <w:p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Раздел3.Темы3.1.,3.2.,3.3.,</w:t>
            </w:r>
          </w:p>
          <w:p w:rsidR="004D1E0B" w:rsidRPr="001A1D69" w:rsidRDefault="004D1E0B" w:rsidP="00DB1B45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3.4.,3.5.</w:t>
            </w:r>
          </w:p>
          <w:p w:rsidR="004D1E0B" w:rsidRPr="001A1D69" w:rsidRDefault="004D1E0B" w:rsidP="00DB1B45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Раздел4.Темы4.1.,4.2.</w:t>
            </w:r>
          </w:p>
          <w:p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Раздел6.Темы6.1.,6.2.</w:t>
            </w:r>
          </w:p>
          <w:p w:rsidR="004D1E0B" w:rsidRPr="001A1D69" w:rsidRDefault="004D1E0B" w:rsidP="00DB1B45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:rsidR="004D1E0B" w:rsidRPr="001A1D69" w:rsidRDefault="004D1E0B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A42737" w:rsidRPr="001A1D69" w:rsidTr="00DB1B45">
        <w:trPr>
          <w:trHeight w:val="20"/>
        </w:trPr>
        <w:tc>
          <w:tcPr>
            <w:tcW w:w="1818" w:type="pct"/>
          </w:tcPr>
          <w:p w:rsidR="00A42737" w:rsidRPr="001A1D69" w:rsidRDefault="00A42737" w:rsidP="00DB1B45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 w:rsidRPr="001A1D69">
              <w:rPr>
                <w:rStyle w:val="a3"/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footnoteReference w:id="8"/>
            </w: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819" w:type="pct"/>
          </w:tcPr>
          <w:p w:rsidR="00A42737" w:rsidRPr="001A1D69" w:rsidRDefault="00A42737" w:rsidP="00DB1B45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:rsidR="00A42737" w:rsidRPr="001A1D69" w:rsidRDefault="00A42737" w:rsidP="00DB1B45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:rsidR="001B75F5" w:rsidRPr="001A1D69" w:rsidRDefault="001B75F5" w:rsidP="004D1E0B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sectPr w:rsidR="001B75F5" w:rsidRPr="001A1D69" w:rsidSect="00AB34FC">
      <w:footerReference w:type="default" r:id="rId13"/>
      <w:pgSz w:w="11910" w:h="16840"/>
      <w:pgMar w:top="1120" w:right="560" w:bottom="880" w:left="1400" w:header="0" w:footer="6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67" w:rsidRDefault="00503467">
      <w:r>
        <w:separator/>
      </w:r>
    </w:p>
  </w:endnote>
  <w:endnote w:type="continuationSeparator" w:id="1">
    <w:p w:rsidR="00503467" w:rsidRDefault="00503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F5" w:rsidRDefault="001F6C1E">
    <w:pPr>
      <w:spacing w:line="14" w:lineRule="auto"/>
      <w:rPr>
        <w:sz w:val="20"/>
      </w:rPr>
    </w:pPr>
    <w:r w:rsidRPr="001F6C1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54273" type="#_x0000_t202" style="position:absolute;margin-left:543.7pt;margin-top:792.2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" filled="f" stroked="f">
          <v:textbox inset="0,0,0,0">
            <w:txbxContent>
              <w:p w:rsidR="001B75F5" w:rsidRDefault="001F6C1E">
                <w:pPr>
                  <w:spacing w:before="10"/>
                  <w:ind w:left="60"/>
                  <w:rPr>
                    <w:rFonts w:ascii="OfficinaSansBookC" w:hAnsi="OfficinaSansBookC"/>
                    <w:sz w:val="24"/>
                  </w:rPr>
                </w:pPr>
                <w:r>
                  <w:rPr>
                    <w:rFonts w:ascii="OfficinaSansBookC" w:eastAsia="Times New Roman" w:hAnsi="OfficinaSansBookC"/>
                    <w:sz w:val="24"/>
                  </w:rPr>
                  <w:fldChar w:fldCharType="begin"/>
                </w:r>
                <w:r w:rsidR="0010579D">
                  <w:rPr>
                    <w:rFonts w:ascii="OfficinaSansBookC" w:eastAsia="Times New Roman" w:hAnsi="OfficinaSansBookC"/>
                    <w:sz w:val="24"/>
                  </w:rPr>
                  <w:instrText xml:space="preserve"> PAGE </w:instrText>
                </w:r>
                <w:r>
                  <w:rPr>
                    <w:rFonts w:ascii="OfficinaSansBookC" w:eastAsia="Times New Roman" w:hAnsi="OfficinaSansBookC"/>
                    <w:sz w:val="24"/>
                  </w:rPr>
                  <w:fldChar w:fldCharType="separate"/>
                </w:r>
                <w:r w:rsidR="00BC4CF7">
                  <w:rPr>
                    <w:rFonts w:ascii="OfficinaSansBookC" w:eastAsia="Times New Roman" w:hAnsi="OfficinaSansBookC"/>
                    <w:noProof/>
                    <w:sz w:val="24"/>
                  </w:rPr>
                  <w:t>1</w:t>
                </w:r>
                <w:r>
                  <w:rPr>
                    <w:rFonts w:ascii="OfficinaSansBookC" w:eastAsia="Times New Roman" w:hAnsi="OfficinaSansBookC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5"/>
      <w:docPartObj>
        <w:docPartGallery w:val="AutoText"/>
      </w:docPartObj>
    </w:sdtPr>
    <w:sdtContent>
      <w:p w:rsidR="001B75F5" w:rsidRDefault="001F6C1E">
        <w:pPr>
          <w:pStyle w:val="a9"/>
          <w:jc w:val="right"/>
        </w:pPr>
        <w:r>
          <w:fldChar w:fldCharType="begin"/>
        </w:r>
        <w:r w:rsidR="0010579D">
          <w:instrText xml:space="preserve"> PAGE   \* MERGEFORMAT </w:instrText>
        </w:r>
        <w:r>
          <w:fldChar w:fldCharType="separate"/>
        </w:r>
        <w:r w:rsidR="00BC4CF7">
          <w:rPr>
            <w:noProof/>
          </w:rPr>
          <w:t>13</w:t>
        </w:r>
        <w:r>
          <w:fldChar w:fldCharType="end"/>
        </w:r>
      </w:p>
    </w:sdtContent>
  </w:sdt>
  <w:p w:rsidR="001B75F5" w:rsidRDefault="001B75F5">
    <w:pPr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9"/>
      <w:docPartObj>
        <w:docPartGallery w:val="AutoText"/>
      </w:docPartObj>
    </w:sdtPr>
    <w:sdtContent>
      <w:p w:rsidR="001B75F5" w:rsidRDefault="001F6C1E">
        <w:pPr>
          <w:pStyle w:val="a9"/>
          <w:jc w:val="right"/>
        </w:pPr>
        <w:r>
          <w:fldChar w:fldCharType="begin"/>
        </w:r>
        <w:r w:rsidR="0010579D">
          <w:instrText xml:space="preserve"> PAGE   \* MERGEFORMAT </w:instrText>
        </w:r>
        <w:r>
          <w:fldChar w:fldCharType="separate"/>
        </w:r>
        <w:r w:rsidR="00BC4CF7">
          <w:rPr>
            <w:noProof/>
          </w:rPr>
          <w:t>14</w:t>
        </w:r>
        <w:r>
          <w:fldChar w:fldCharType="end"/>
        </w:r>
      </w:p>
    </w:sdtContent>
  </w:sdt>
  <w:p w:rsidR="001B75F5" w:rsidRDefault="001B75F5">
    <w:pPr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7"/>
      <w:docPartObj>
        <w:docPartGallery w:val="AutoText"/>
      </w:docPartObj>
    </w:sdtPr>
    <w:sdtContent>
      <w:p w:rsidR="001B75F5" w:rsidRDefault="001F6C1E">
        <w:pPr>
          <w:pStyle w:val="a9"/>
          <w:jc w:val="right"/>
        </w:pPr>
        <w:r>
          <w:fldChar w:fldCharType="begin"/>
        </w:r>
        <w:r w:rsidR="0010579D">
          <w:instrText xml:space="preserve"> PAGE   \* MERGEFORMAT </w:instrText>
        </w:r>
        <w:r>
          <w:fldChar w:fldCharType="separate"/>
        </w:r>
        <w:r w:rsidR="00BC4CF7">
          <w:rPr>
            <w:noProof/>
          </w:rPr>
          <w:t>23</w:t>
        </w:r>
        <w:r>
          <w:fldChar w:fldCharType="end"/>
        </w:r>
      </w:p>
    </w:sdtContent>
  </w:sdt>
  <w:p w:rsidR="001B75F5" w:rsidRDefault="001B75F5">
    <w:pPr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F5" w:rsidRDefault="001F6C1E">
    <w:pPr>
      <w:pStyle w:val="a9"/>
      <w:jc w:val="right"/>
    </w:pPr>
    <w:r>
      <w:fldChar w:fldCharType="begin"/>
    </w:r>
    <w:r w:rsidR="0010579D">
      <w:instrText xml:space="preserve"> PAGE   \* MERGEFORMAT </w:instrText>
    </w:r>
    <w:r>
      <w:fldChar w:fldCharType="separate"/>
    </w:r>
    <w:r w:rsidR="00BC4CF7">
      <w:rPr>
        <w:noProof/>
      </w:rPr>
      <w:t>28</w:t>
    </w:r>
    <w:r>
      <w:fldChar w:fldCharType="end"/>
    </w:r>
  </w:p>
  <w:p w:rsidR="001B75F5" w:rsidRDefault="001B75F5">
    <w:pPr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67" w:rsidRDefault="00503467">
      <w:r>
        <w:separator/>
      </w:r>
    </w:p>
  </w:footnote>
  <w:footnote w:type="continuationSeparator" w:id="1">
    <w:p w:rsidR="00503467" w:rsidRDefault="00503467">
      <w:r>
        <w:continuationSeparator/>
      </w:r>
    </w:p>
  </w:footnote>
  <w:footnote w:id="2">
    <w:p w:rsidR="00BE0499" w:rsidRDefault="00BE0499" w:rsidP="00BE0499">
      <w:r w:rsidRPr="00FF1D5C">
        <w:rPr>
          <w:rStyle w:val="10"/>
          <w:sz w:val="16"/>
          <w:szCs w:val="16"/>
        </w:rPr>
        <w:footnoteRef/>
      </w:r>
      <w:r w:rsidRPr="00836669">
        <w:rPr>
          <w:rFonts w:ascii="OfficinaSansBookC" w:eastAsia="Times New Roman" w:hAnsi="OfficinaSansBookC" w:cs="Times New Roman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3">
    <w:p w:rsidR="00BE0499" w:rsidRDefault="00BE0499" w:rsidP="00BE0499">
      <w:r w:rsidRPr="00FF1D5C">
        <w:rPr>
          <w:rStyle w:val="10"/>
          <w:sz w:val="16"/>
          <w:szCs w:val="16"/>
        </w:rPr>
        <w:footnoteRef/>
      </w:r>
      <w:r w:rsidRPr="00836669"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 w:rsidR="005A30CE">
        <w:rPr>
          <w:rFonts w:ascii="OfficinaSansBookC" w:eastAsia="Times New Roman" w:hAnsi="OfficinaSansBookC" w:cs="Times New Roman"/>
        </w:rPr>
        <w:t>)</w:t>
      </w:r>
    </w:p>
  </w:footnote>
  <w:footnote w:id="4">
    <w:p w:rsidR="00BE0499" w:rsidRDefault="00BE0499">
      <w:r w:rsidRPr="0035612E">
        <w:rPr>
          <w:rStyle w:val="10"/>
          <w:rFonts w:ascii="OfficinaSansBookC" w:hAnsi="OfficinaSansBookC"/>
          <w:sz w:val="16"/>
          <w:szCs w:val="16"/>
        </w:rPr>
        <w:footnoteRef/>
      </w:r>
      <w:r>
        <w:t xml:space="preserve"> ПК указываются в соответствии с ФГОС СПО реализуемой профессии /специальности</w:t>
      </w:r>
    </w:p>
  </w:footnote>
  <w:footnote w:id="5">
    <w:p w:rsidR="008B6106" w:rsidRDefault="008B6106" w:rsidP="008B6106">
      <w:pPr>
        <w:pStyle w:val="ab"/>
      </w:pPr>
      <w:r>
        <w:rPr>
          <w:rStyle w:val="a3"/>
        </w:rPr>
        <w:footnoteRef/>
      </w:r>
      <w:r>
        <w:rPr>
          <w:rFonts w:ascii="OfficinaSansBookC" w:hAnsi="OfficinaSansBookC"/>
          <w:b/>
          <w:i/>
        </w:rPr>
        <w:t>Профессиональноориентированныеэлементысодержаниявыделеныкурсивом</w:t>
      </w:r>
    </w:p>
  </w:footnote>
  <w:footnote w:id="6">
    <w:p w:rsidR="008B6106" w:rsidRDefault="008B6106" w:rsidP="008B6106">
      <w:pPr>
        <w:pStyle w:val="ab"/>
      </w:pPr>
      <w:r>
        <w:rPr>
          <w:rStyle w:val="a3"/>
        </w:rPr>
        <w:footnoteRef/>
      </w:r>
      <w:r>
        <w:rPr>
          <w:i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  <w:footnote w:id="7">
    <w:p w:rsidR="008B6106" w:rsidRDefault="008B6106" w:rsidP="008B6106">
      <w:pPr>
        <w:pStyle w:val="ab"/>
      </w:pPr>
      <w:r>
        <w:rPr>
          <w:rStyle w:val="a3"/>
        </w:rPr>
        <w:footnoteRef/>
      </w:r>
      <w:r>
        <w:t xml:space="preserve"> Отражается ПК, </w:t>
      </w:r>
      <w:bookmarkStart w:id="7" w:name="_Hlk114489068"/>
      <w:r>
        <w:t>элемент которой формируется прикладным модулем (профессионально-ориентированным содержанием) в соответствии с ФГОС реализуемой профессии/специальности СПО</w:t>
      </w:r>
      <w:bookmarkEnd w:id="7"/>
    </w:p>
  </w:footnote>
  <w:footnote w:id="8">
    <w:p w:rsidR="00A42737" w:rsidRDefault="00A42737">
      <w:pPr>
        <w:pStyle w:val="ab"/>
      </w:pPr>
      <w:r>
        <w:rPr>
          <w:rStyle w:val="a3"/>
        </w:rPr>
        <w:footnoteRef/>
      </w:r>
      <w:r>
        <w:t xml:space="preserve"> ПК указываются в соответствии с ФГОС СПО реализуемой профессии /специальности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3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5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6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7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8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  <w:lvlOverride w:ilvl="0">
      <w:startOverride w:val="2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7346" fillcolor="white">
      <v:fill color="white"/>
    </o:shapedefaults>
    <o:shapelayout v:ext="edit">
      <o:idmap v:ext="edit" data="53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324CC"/>
    <w:rsid w:val="00012DC6"/>
    <w:rsid w:val="000144A9"/>
    <w:rsid w:val="00032977"/>
    <w:rsid w:val="00034A1C"/>
    <w:rsid w:val="000429E0"/>
    <w:rsid w:val="00063020"/>
    <w:rsid w:val="00073BFC"/>
    <w:rsid w:val="00075E95"/>
    <w:rsid w:val="0007760E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51989"/>
    <w:rsid w:val="001557B4"/>
    <w:rsid w:val="00174690"/>
    <w:rsid w:val="0017522F"/>
    <w:rsid w:val="001752DF"/>
    <w:rsid w:val="001917D1"/>
    <w:rsid w:val="00195349"/>
    <w:rsid w:val="001A1D69"/>
    <w:rsid w:val="001B75F5"/>
    <w:rsid w:val="001E1804"/>
    <w:rsid w:val="001F6C1E"/>
    <w:rsid w:val="002119FE"/>
    <w:rsid w:val="00214A82"/>
    <w:rsid w:val="00214DDB"/>
    <w:rsid w:val="0022615C"/>
    <w:rsid w:val="00242010"/>
    <w:rsid w:val="00263456"/>
    <w:rsid w:val="00264D86"/>
    <w:rsid w:val="002725D2"/>
    <w:rsid w:val="00283470"/>
    <w:rsid w:val="0029661E"/>
    <w:rsid w:val="002A42D2"/>
    <w:rsid w:val="002B06ED"/>
    <w:rsid w:val="002F0298"/>
    <w:rsid w:val="002F5BE1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E01F8"/>
    <w:rsid w:val="003F0D92"/>
    <w:rsid w:val="004027FE"/>
    <w:rsid w:val="00422B96"/>
    <w:rsid w:val="004231C0"/>
    <w:rsid w:val="00435FDC"/>
    <w:rsid w:val="00443EE5"/>
    <w:rsid w:val="00456676"/>
    <w:rsid w:val="0045695D"/>
    <w:rsid w:val="0046495C"/>
    <w:rsid w:val="00480651"/>
    <w:rsid w:val="00486D3F"/>
    <w:rsid w:val="004973FD"/>
    <w:rsid w:val="004A3AF7"/>
    <w:rsid w:val="004A4E64"/>
    <w:rsid w:val="004B3FFF"/>
    <w:rsid w:val="004B5AC6"/>
    <w:rsid w:val="004B6D90"/>
    <w:rsid w:val="004D1E0B"/>
    <w:rsid w:val="004E7B14"/>
    <w:rsid w:val="00500157"/>
    <w:rsid w:val="00503467"/>
    <w:rsid w:val="00521A80"/>
    <w:rsid w:val="0052530A"/>
    <w:rsid w:val="00534184"/>
    <w:rsid w:val="00543CFD"/>
    <w:rsid w:val="00561142"/>
    <w:rsid w:val="005A30CE"/>
    <w:rsid w:val="005B04BE"/>
    <w:rsid w:val="00604AB7"/>
    <w:rsid w:val="00625792"/>
    <w:rsid w:val="006257B0"/>
    <w:rsid w:val="00632896"/>
    <w:rsid w:val="00636DB4"/>
    <w:rsid w:val="00675B6E"/>
    <w:rsid w:val="006B2C0A"/>
    <w:rsid w:val="006B2C63"/>
    <w:rsid w:val="006D152E"/>
    <w:rsid w:val="006D4F59"/>
    <w:rsid w:val="006D7324"/>
    <w:rsid w:val="006E2DBD"/>
    <w:rsid w:val="00721228"/>
    <w:rsid w:val="00726251"/>
    <w:rsid w:val="00732051"/>
    <w:rsid w:val="00744A20"/>
    <w:rsid w:val="00754F03"/>
    <w:rsid w:val="0075623F"/>
    <w:rsid w:val="0075629A"/>
    <w:rsid w:val="007577C7"/>
    <w:rsid w:val="00791E93"/>
    <w:rsid w:val="007A702C"/>
    <w:rsid w:val="007C0FED"/>
    <w:rsid w:val="007F7238"/>
    <w:rsid w:val="00812F3D"/>
    <w:rsid w:val="00814CE4"/>
    <w:rsid w:val="00867833"/>
    <w:rsid w:val="00871638"/>
    <w:rsid w:val="00875C47"/>
    <w:rsid w:val="00880D84"/>
    <w:rsid w:val="00880FB4"/>
    <w:rsid w:val="008935C8"/>
    <w:rsid w:val="008A31DD"/>
    <w:rsid w:val="008B04F1"/>
    <w:rsid w:val="008B5463"/>
    <w:rsid w:val="008B6106"/>
    <w:rsid w:val="008D617D"/>
    <w:rsid w:val="008E7AB8"/>
    <w:rsid w:val="008F01A6"/>
    <w:rsid w:val="008F1592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83977"/>
    <w:rsid w:val="00992D35"/>
    <w:rsid w:val="00993A75"/>
    <w:rsid w:val="009A4ACB"/>
    <w:rsid w:val="009A6B82"/>
    <w:rsid w:val="009B2A29"/>
    <w:rsid w:val="009B3366"/>
    <w:rsid w:val="009C5EF5"/>
    <w:rsid w:val="009D36FE"/>
    <w:rsid w:val="009E6164"/>
    <w:rsid w:val="009F7917"/>
    <w:rsid w:val="00A0570D"/>
    <w:rsid w:val="00A06531"/>
    <w:rsid w:val="00A123AB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906B6"/>
    <w:rsid w:val="00AA6078"/>
    <w:rsid w:val="00AB34FC"/>
    <w:rsid w:val="00AB4660"/>
    <w:rsid w:val="00AC55AA"/>
    <w:rsid w:val="00AE544C"/>
    <w:rsid w:val="00AF7C49"/>
    <w:rsid w:val="00AF7D11"/>
    <w:rsid w:val="00B1217B"/>
    <w:rsid w:val="00B46CCD"/>
    <w:rsid w:val="00B65504"/>
    <w:rsid w:val="00B7126A"/>
    <w:rsid w:val="00B85911"/>
    <w:rsid w:val="00B935A1"/>
    <w:rsid w:val="00BA3469"/>
    <w:rsid w:val="00BA45A3"/>
    <w:rsid w:val="00BB7E28"/>
    <w:rsid w:val="00BC4CF7"/>
    <w:rsid w:val="00BE0499"/>
    <w:rsid w:val="00BE6197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3B0C"/>
    <w:rsid w:val="00C631A9"/>
    <w:rsid w:val="00C672CF"/>
    <w:rsid w:val="00C67F37"/>
    <w:rsid w:val="00C85CAE"/>
    <w:rsid w:val="00C9144C"/>
    <w:rsid w:val="00CA64EB"/>
    <w:rsid w:val="00CE6088"/>
    <w:rsid w:val="00D021F4"/>
    <w:rsid w:val="00D14DC1"/>
    <w:rsid w:val="00D17078"/>
    <w:rsid w:val="00D33705"/>
    <w:rsid w:val="00D47FCF"/>
    <w:rsid w:val="00D5047E"/>
    <w:rsid w:val="00D522B7"/>
    <w:rsid w:val="00D7587A"/>
    <w:rsid w:val="00DA050C"/>
    <w:rsid w:val="00DC18A2"/>
    <w:rsid w:val="00DD105C"/>
    <w:rsid w:val="00DD163C"/>
    <w:rsid w:val="00DD6931"/>
    <w:rsid w:val="00DE1403"/>
    <w:rsid w:val="00E03C12"/>
    <w:rsid w:val="00E212E2"/>
    <w:rsid w:val="00E23DDC"/>
    <w:rsid w:val="00E25DE4"/>
    <w:rsid w:val="00E30D83"/>
    <w:rsid w:val="00E44999"/>
    <w:rsid w:val="00E6021C"/>
    <w:rsid w:val="00EC32DE"/>
    <w:rsid w:val="00EE4E39"/>
    <w:rsid w:val="00EF69AD"/>
    <w:rsid w:val="00F02E0D"/>
    <w:rsid w:val="00F036EC"/>
    <w:rsid w:val="00F2189C"/>
    <w:rsid w:val="00F45403"/>
    <w:rsid w:val="00F51B01"/>
    <w:rsid w:val="00F64298"/>
    <w:rsid w:val="00F72F04"/>
    <w:rsid w:val="00F75A70"/>
    <w:rsid w:val="00F76D6F"/>
    <w:rsid w:val="00F842CA"/>
    <w:rsid w:val="00F871BD"/>
    <w:rsid w:val="00F915C8"/>
    <w:rsid w:val="00F91C2D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34FC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B34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AB3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B34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AB34F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AB34F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AB34F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AB34FC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sid w:val="00AB34FC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AB34FC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B34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4FC"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sid w:val="00AB34F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AB34FC"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AB34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AB34FC"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sid w:val="00AB34F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AB34FC"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rsid w:val="00AB34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sid w:val="00AB34FC"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sid w:val="00AB34FC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sid w:val="00AB34FC"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rsid w:val="00AB34FC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rsid w:val="00AB34FC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locked/>
    <w:rsid w:val="00AB34F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rsid w:val="00AB34FC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sid w:val="00AB34FC"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rsid w:val="00AB34FC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sid w:val="00AB34FC"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rsid w:val="00AB34FC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AB34FC"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sid w:val="00AB34FC"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rsid w:val="00AB34FC"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qFormat/>
    <w:rsid w:val="00AB34FC"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E0499"/>
  </w:style>
  <w:style w:type="table" w:customStyle="1" w:styleId="GridTable1Light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A745BFB-87B2-4A09-8443-DC87ACBB2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6283</Words>
  <Characters>35816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2023-01-24T08:27:00Z</cp:lastPrinted>
  <dcterms:created xsi:type="dcterms:W3CDTF">2024-04-23T12:18:00Z</dcterms:created>
  <dcterms:modified xsi:type="dcterms:W3CDTF">2024-10-03T08:19:00Z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